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0457AC" w14:textId="435951DB" w:rsidR="001013FC" w:rsidRDefault="001013FC" w:rsidP="001013FC">
      <w:pPr>
        <w:spacing w:line="276" w:lineRule="auto"/>
        <w:rPr>
          <w:sz w:val="22"/>
          <w:szCs w:val="21"/>
        </w:rPr>
      </w:pPr>
      <w:r w:rsidRPr="001013FC">
        <w:rPr>
          <w:sz w:val="22"/>
          <w:szCs w:val="21"/>
        </w:rPr>
        <w:t>Speaker 1:</w:t>
      </w:r>
      <w:r w:rsidRPr="001013FC">
        <w:rPr>
          <w:sz w:val="22"/>
          <w:szCs w:val="21"/>
        </w:rPr>
        <w:tab/>
        <w:t>Welcome to the MIT CISR Research Briefing series. The Center for Information Systems Research is based at the Sloan School of Management at MIT. We study digital trans-formation.</w:t>
      </w:r>
    </w:p>
    <w:p w14:paraId="1B292F92" w14:textId="2822332F" w:rsidR="003A12E5" w:rsidRPr="001013FC" w:rsidRDefault="001013FC" w:rsidP="001013FC">
      <w:pPr>
        <w:spacing w:line="276" w:lineRule="auto"/>
        <w:rPr>
          <w:sz w:val="22"/>
          <w:szCs w:val="21"/>
        </w:rPr>
      </w:pPr>
      <w:r w:rsidRPr="001013FC">
        <w:rPr>
          <w:sz w:val="22"/>
          <w:szCs w:val="21"/>
        </w:rPr>
        <w:t>Alan Thorogood</w:t>
      </w:r>
      <w:r>
        <w:rPr>
          <w:sz w:val="22"/>
          <w:szCs w:val="21"/>
        </w:rPr>
        <w:t xml:space="preserve">:  </w:t>
      </w:r>
      <w:r w:rsidR="003A12E5" w:rsidRPr="001013FC">
        <w:rPr>
          <w:sz w:val="22"/>
          <w:szCs w:val="21"/>
        </w:rPr>
        <w:t>Hi, I’m Alan Thorogood, a researcher with MIT CISR. Today I’m pleased to share with you the September 2026 research briefing that I co-authored with Peter Reynolds and Asif Gill—</w:t>
      </w:r>
    </w:p>
    <w:p w14:paraId="47844D13" w14:textId="1D3B7D76" w:rsidR="003B1537" w:rsidRPr="001013FC" w:rsidRDefault="002C1B1C" w:rsidP="001013FC">
      <w:pPr>
        <w:spacing w:line="276" w:lineRule="auto"/>
        <w:rPr>
          <w:sz w:val="22"/>
          <w:szCs w:val="21"/>
        </w:rPr>
      </w:pPr>
      <w:r w:rsidRPr="001013FC">
        <w:rPr>
          <w:sz w:val="22"/>
          <w:szCs w:val="21"/>
        </w:rPr>
        <w:t>Establishing Guardrails</w:t>
      </w:r>
      <w:r w:rsidR="005D2F0D" w:rsidRPr="001013FC">
        <w:rPr>
          <w:sz w:val="22"/>
          <w:szCs w:val="21"/>
        </w:rPr>
        <w:t xml:space="preserve"> on the AI Roller Coaster</w:t>
      </w:r>
    </w:p>
    <w:p w14:paraId="0C97B777" w14:textId="75619929" w:rsidR="003B1537" w:rsidRPr="001013FC" w:rsidRDefault="003B1537" w:rsidP="001013FC">
      <w:pPr>
        <w:spacing w:line="276" w:lineRule="auto"/>
        <w:rPr>
          <w:sz w:val="22"/>
          <w:szCs w:val="21"/>
        </w:rPr>
      </w:pPr>
      <w:r w:rsidRPr="001013FC">
        <w:rPr>
          <w:sz w:val="22"/>
          <w:szCs w:val="21"/>
        </w:rPr>
        <w:t xml:space="preserve">A surge of energy, investment, and optimism is driving </w:t>
      </w:r>
      <w:r w:rsidRPr="001013FC" w:rsidDel="00082417">
        <w:rPr>
          <w:sz w:val="22"/>
          <w:szCs w:val="21"/>
        </w:rPr>
        <w:t xml:space="preserve">organizations to </w:t>
      </w:r>
      <w:r w:rsidR="000A7A6C" w:rsidRPr="001013FC">
        <w:rPr>
          <w:sz w:val="22"/>
          <w:szCs w:val="21"/>
        </w:rPr>
        <w:t xml:space="preserve">adopt </w:t>
      </w:r>
      <w:r w:rsidRPr="001013FC">
        <w:rPr>
          <w:sz w:val="22"/>
          <w:szCs w:val="21"/>
        </w:rPr>
        <w:t xml:space="preserve">artificial intelligence. However, these efforts carry risks, </w:t>
      </w:r>
      <w:r w:rsidR="00693724" w:rsidRPr="001013FC">
        <w:rPr>
          <w:sz w:val="22"/>
          <w:szCs w:val="21"/>
        </w:rPr>
        <w:t>including wasted resources from redundant investments and added</w:t>
      </w:r>
      <w:r w:rsidR="00E144C4" w:rsidRPr="001013FC">
        <w:rPr>
          <w:sz w:val="22"/>
          <w:szCs w:val="21"/>
        </w:rPr>
        <w:t xml:space="preserve"> </w:t>
      </w:r>
      <w:r w:rsidRPr="001013FC">
        <w:rPr>
          <w:sz w:val="22"/>
          <w:szCs w:val="21"/>
        </w:rPr>
        <w:t>operational complexity and costs. Like a roller coaster, AI initiatives require carefully designed safeguards</w:t>
      </w:r>
      <w:r w:rsidR="002C363D" w:rsidRPr="001013FC">
        <w:rPr>
          <w:sz w:val="22"/>
          <w:szCs w:val="21"/>
        </w:rPr>
        <w:t xml:space="preserve"> to </w:t>
      </w:r>
      <w:r w:rsidR="006877C6" w:rsidRPr="001013FC">
        <w:rPr>
          <w:sz w:val="22"/>
          <w:szCs w:val="21"/>
        </w:rPr>
        <w:t xml:space="preserve">move fast but </w:t>
      </w:r>
      <w:r w:rsidR="002C363D" w:rsidRPr="001013FC">
        <w:rPr>
          <w:sz w:val="22"/>
          <w:szCs w:val="21"/>
        </w:rPr>
        <w:t xml:space="preserve">avoid </w:t>
      </w:r>
      <w:r w:rsidR="008C0583" w:rsidRPr="001013FC">
        <w:rPr>
          <w:sz w:val="22"/>
          <w:szCs w:val="21"/>
        </w:rPr>
        <w:t>calamity</w:t>
      </w:r>
      <w:r w:rsidRPr="001013FC">
        <w:rPr>
          <w:sz w:val="22"/>
          <w:szCs w:val="21"/>
        </w:rPr>
        <w:t xml:space="preserve">. As these initiatives proliferate throughout the organization, </w:t>
      </w:r>
      <w:r w:rsidR="00E71A36" w:rsidRPr="001013FC">
        <w:rPr>
          <w:sz w:val="22"/>
          <w:szCs w:val="21"/>
        </w:rPr>
        <w:t xml:space="preserve">implementing unique controls for every </w:t>
      </w:r>
      <w:r w:rsidR="009D128C" w:rsidRPr="001013FC">
        <w:rPr>
          <w:sz w:val="22"/>
          <w:szCs w:val="21"/>
        </w:rPr>
        <w:t xml:space="preserve">AI </w:t>
      </w:r>
      <w:r w:rsidR="00E71A36" w:rsidRPr="001013FC">
        <w:rPr>
          <w:sz w:val="22"/>
          <w:szCs w:val="21"/>
        </w:rPr>
        <w:t xml:space="preserve">application </w:t>
      </w:r>
      <w:r w:rsidR="00650377" w:rsidRPr="001013FC">
        <w:rPr>
          <w:sz w:val="22"/>
          <w:szCs w:val="21"/>
        </w:rPr>
        <w:t xml:space="preserve">becomes </w:t>
      </w:r>
      <w:r w:rsidR="00A51FAE" w:rsidRPr="001013FC">
        <w:rPr>
          <w:sz w:val="22"/>
          <w:szCs w:val="21"/>
        </w:rPr>
        <w:t>unsustainable</w:t>
      </w:r>
      <w:r w:rsidR="00405D43" w:rsidRPr="001013FC">
        <w:rPr>
          <w:sz w:val="22"/>
          <w:szCs w:val="21"/>
        </w:rPr>
        <w:t>. Le</w:t>
      </w:r>
      <w:r w:rsidR="00573C00" w:rsidRPr="001013FC">
        <w:rPr>
          <w:sz w:val="22"/>
          <w:szCs w:val="21"/>
        </w:rPr>
        <w:t xml:space="preserve">aders </w:t>
      </w:r>
      <w:r w:rsidR="00693C85" w:rsidRPr="001013FC">
        <w:rPr>
          <w:sz w:val="22"/>
          <w:szCs w:val="21"/>
        </w:rPr>
        <w:t xml:space="preserve">should instead establish </w:t>
      </w:r>
      <w:r w:rsidR="00E71A36" w:rsidRPr="001013FC">
        <w:rPr>
          <w:sz w:val="22"/>
          <w:szCs w:val="21"/>
        </w:rPr>
        <w:t xml:space="preserve">consistent </w:t>
      </w:r>
      <w:r w:rsidR="004A0EC9" w:rsidRPr="001013FC">
        <w:rPr>
          <w:sz w:val="22"/>
          <w:szCs w:val="21"/>
        </w:rPr>
        <w:t xml:space="preserve">organizational </w:t>
      </w:r>
      <w:r w:rsidR="00E71A36" w:rsidRPr="001013FC">
        <w:rPr>
          <w:sz w:val="22"/>
          <w:szCs w:val="21"/>
        </w:rPr>
        <w:t xml:space="preserve">controls </w:t>
      </w:r>
      <w:r w:rsidR="007A4E78" w:rsidRPr="001013FC">
        <w:rPr>
          <w:sz w:val="22"/>
          <w:szCs w:val="21"/>
        </w:rPr>
        <w:t xml:space="preserve">where </w:t>
      </w:r>
      <w:r w:rsidR="00E74E7F" w:rsidRPr="001013FC">
        <w:rPr>
          <w:sz w:val="22"/>
          <w:szCs w:val="21"/>
        </w:rPr>
        <w:t xml:space="preserve">they </w:t>
      </w:r>
      <w:r w:rsidR="00693C85" w:rsidRPr="001013FC">
        <w:rPr>
          <w:sz w:val="22"/>
          <w:szCs w:val="21"/>
        </w:rPr>
        <w:t>can have the greatest impact</w:t>
      </w:r>
      <w:r w:rsidR="00650377" w:rsidRPr="001013FC">
        <w:rPr>
          <w:sz w:val="22"/>
          <w:szCs w:val="21"/>
        </w:rPr>
        <w:t>.</w:t>
      </w:r>
      <w:r w:rsidR="00543978" w:rsidRPr="001013FC">
        <w:rPr>
          <w:sz w:val="22"/>
          <w:szCs w:val="21"/>
        </w:rPr>
        <w:t xml:space="preserve"> </w:t>
      </w:r>
      <w:r w:rsidR="00F41EEA" w:rsidRPr="001013FC">
        <w:rPr>
          <w:sz w:val="22"/>
          <w:szCs w:val="21"/>
        </w:rPr>
        <w:t xml:space="preserve">Where </w:t>
      </w:r>
      <w:r w:rsidR="006D5BAB" w:rsidRPr="001013FC">
        <w:rPr>
          <w:sz w:val="22"/>
          <w:szCs w:val="21"/>
        </w:rPr>
        <w:t xml:space="preserve">can </w:t>
      </w:r>
      <w:r w:rsidR="00F41EEA" w:rsidRPr="001013FC">
        <w:rPr>
          <w:sz w:val="22"/>
          <w:szCs w:val="21"/>
        </w:rPr>
        <w:t>control</w:t>
      </w:r>
      <w:r w:rsidR="006D5BAB" w:rsidRPr="001013FC">
        <w:rPr>
          <w:sz w:val="22"/>
          <w:szCs w:val="21"/>
        </w:rPr>
        <w:t>s</w:t>
      </w:r>
      <w:r w:rsidR="00F41EEA" w:rsidRPr="001013FC">
        <w:rPr>
          <w:sz w:val="22"/>
          <w:szCs w:val="21"/>
        </w:rPr>
        <w:t xml:space="preserve"> </w:t>
      </w:r>
      <w:r w:rsidR="00BA0827" w:rsidRPr="001013FC">
        <w:rPr>
          <w:sz w:val="22"/>
          <w:szCs w:val="21"/>
        </w:rPr>
        <w:t>enabl</w:t>
      </w:r>
      <w:r w:rsidR="00D24DA4" w:rsidRPr="001013FC">
        <w:rPr>
          <w:sz w:val="22"/>
          <w:szCs w:val="21"/>
        </w:rPr>
        <w:t>e</w:t>
      </w:r>
      <w:r w:rsidR="00BA0827" w:rsidRPr="001013FC">
        <w:rPr>
          <w:sz w:val="22"/>
          <w:szCs w:val="21"/>
        </w:rPr>
        <w:t xml:space="preserve"> speed</w:t>
      </w:r>
      <w:r w:rsidR="00D637E2" w:rsidRPr="001013FC">
        <w:rPr>
          <w:sz w:val="22"/>
          <w:szCs w:val="21"/>
        </w:rPr>
        <w:t xml:space="preserve"> without sacrificing safety</w:t>
      </w:r>
      <w:r w:rsidRPr="001013FC">
        <w:rPr>
          <w:sz w:val="22"/>
          <w:szCs w:val="21"/>
        </w:rPr>
        <w:t>?</w:t>
      </w:r>
    </w:p>
    <w:p w14:paraId="3365FDA3" w14:textId="4FC77B74" w:rsidR="003B1537" w:rsidRPr="001013FC" w:rsidRDefault="003B1537" w:rsidP="001013FC">
      <w:pPr>
        <w:spacing w:line="276" w:lineRule="auto"/>
        <w:rPr>
          <w:sz w:val="22"/>
          <w:szCs w:val="21"/>
        </w:rPr>
      </w:pPr>
      <w:r w:rsidRPr="001013FC">
        <w:rPr>
          <w:sz w:val="22"/>
          <w:szCs w:val="21"/>
        </w:rPr>
        <w:t>Drawing on interviews</w:t>
      </w:r>
      <w:r w:rsidR="00562877" w:rsidRPr="001013FC">
        <w:rPr>
          <w:sz w:val="22"/>
          <w:szCs w:val="21"/>
        </w:rPr>
        <w:t>,</w:t>
      </w:r>
      <w:r w:rsidRPr="001013FC">
        <w:rPr>
          <w:sz w:val="22"/>
          <w:szCs w:val="21"/>
        </w:rPr>
        <w:t xml:space="preserve"> this briefing </w:t>
      </w:r>
      <w:r w:rsidR="00562877" w:rsidRPr="001013FC">
        <w:rPr>
          <w:sz w:val="22"/>
          <w:szCs w:val="21"/>
        </w:rPr>
        <w:t xml:space="preserve">identifies </w:t>
      </w:r>
      <w:r w:rsidR="00E97A61" w:rsidRPr="001013FC">
        <w:rPr>
          <w:sz w:val="22"/>
          <w:szCs w:val="21"/>
        </w:rPr>
        <w:t>four domains where</w:t>
      </w:r>
      <w:r w:rsidR="0017725C" w:rsidRPr="001013FC">
        <w:rPr>
          <w:sz w:val="22"/>
          <w:szCs w:val="21"/>
        </w:rPr>
        <w:t xml:space="preserve"> guardrails matter most </w:t>
      </w:r>
      <w:r w:rsidR="00562877" w:rsidRPr="001013FC">
        <w:rPr>
          <w:sz w:val="22"/>
          <w:szCs w:val="21"/>
        </w:rPr>
        <w:t>for managing AI</w:t>
      </w:r>
      <w:r w:rsidR="0092674A" w:rsidRPr="001013FC">
        <w:rPr>
          <w:sz w:val="22"/>
          <w:szCs w:val="21"/>
        </w:rPr>
        <w:t xml:space="preserve"> and effective controls</w:t>
      </w:r>
      <w:r w:rsidR="00AB5DE4" w:rsidRPr="001013FC">
        <w:rPr>
          <w:sz w:val="22"/>
          <w:szCs w:val="21"/>
        </w:rPr>
        <w:t xml:space="preserve">, illustrated by </w:t>
      </w:r>
      <w:r w:rsidRPr="001013FC">
        <w:rPr>
          <w:sz w:val="22"/>
          <w:szCs w:val="21"/>
        </w:rPr>
        <w:t xml:space="preserve">a case vignette </w:t>
      </w:r>
      <w:r w:rsidR="0076513A" w:rsidRPr="001013FC">
        <w:rPr>
          <w:sz w:val="22"/>
          <w:szCs w:val="21"/>
        </w:rPr>
        <w:t xml:space="preserve">about </w:t>
      </w:r>
      <w:r w:rsidRPr="001013FC">
        <w:rPr>
          <w:sz w:val="22"/>
          <w:szCs w:val="21"/>
        </w:rPr>
        <w:t>Tunic Pay.</w:t>
      </w:r>
    </w:p>
    <w:p w14:paraId="6AC032E6" w14:textId="7F096447" w:rsidR="003B1537" w:rsidRPr="001013FC" w:rsidRDefault="003B1537" w:rsidP="001013FC">
      <w:pPr>
        <w:spacing w:line="276" w:lineRule="auto"/>
        <w:rPr>
          <w:sz w:val="22"/>
          <w:szCs w:val="21"/>
        </w:rPr>
      </w:pPr>
      <w:r w:rsidRPr="001013FC">
        <w:rPr>
          <w:sz w:val="22"/>
          <w:szCs w:val="21"/>
        </w:rPr>
        <w:t xml:space="preserve">Four Domains to Govern for </w:t>
      </w:r>
      <w:r w:rsidR="00E6037B" w:rsidRPr="001013FC">
        <w:rPr>
          <w:sz w:val="22"/>
          <w:szCs w:val="21"/>
        </w:rPr>
        <w:t>Faster, Safer AI</w:t>
      </w:r>
    </w:p>
    <w:p w14:paraId="6A6D95D7" w14:textId="7C8F34A4" w:rsidR="003B1537" w:rsidRPr="001013FC" w:rsidRDefault="003B1537" w:rsidP="001013FC">
      <w:pPr>
        <w:spacing w:line="276" w:lineRule="auto"/>
        <w:rPr>
          <w:sz w:val="22"/>
          <w:szCs w:val="21"/>
        </w:rPr>
      </w:pPr>
      <w:r w:rsidRPr="001013FC">
        <w:rPr>
          <w:sz w:val="22"/>
          <w:szCs w:val="21"/>
        </w:rPr>
        <w:t xml:space="preserve">Our research identified </w:t>
      </w:r>
      <w:r w:rsidR="0007453E" w:rsidRPr="001013FC">
        <w:rPr>
          <w:sz w:val="22"/>
          <w:szCs w:val="21"/>
        </w:rPr>
        <w:t xml:space="preserve">four </w:t>
      </w:r>
      <w:r w:rsidR="009C4109" w:rsidRPr="001013FC">
        <w:rPr>
          <w:sz w:val="22"/>
          <w:szCs w:val="21"/>
        </w:rPr>
        <w:t>domains</w:t>
      </w:r>
      <w:r w:rsidR="0007453E" w:rsidRPr="001013FC">
        <w:rPr>
          <w:sz w:val="22"/>
          <w:szCs w:val="21"/>
        </w:rPr>
        <w:t xml:space="preserve"> </w:t>
      </w:r>
      <w:r w:rsidR="00532709" w:rsidRPr="001013FC">
        <w:rPr>
          <w:sz w:val="22"/>
          <w:szCs w:val="21"/>
        </w:rPr>
        <w:t>where organizations</w:t>
      </w:r>
      <w:r w:rsidR="0007453E" w:rsidRPr="001013FC">
        <w:rPr>
          <w:sz w:val="22"/>
          <w:szCs w:val="21"/>
        </w:rPr>
        <w:t xml:space="preserve"> </w:t>
      </w:r>
      <w:r w:rsidR="00532709" w:rsidRPr="001013FC">
        <w:rPr>
          <w:sz w:val="22"/>
          <w:szCs w:val="21"/>
        </w:rPr>
        <w:t xml:space="preserve">must retain visibility, oversight, and the ability to intervene </w:t>
      </w:r>
      <w:r w:rsidR="0007453E" w:rsidRPr="001013FC">
        <w:rPr>
          <w:sz w:val="22"/>
          <w:szCs w:val="21"/>
        </w:rPr>
        <w:t>to keep control</w:t>
      </w:r>
      <w:r w:rsidRPr="001013FC">
        <w:rPr>
          <w:sz w:val="22"/>
          <w:szCs w:val="21"/>
        </w:rPr>
        <w:t xml:space="preserve">: architecture compliance, innovation management, workforce </w:t>
      </w:r>
      <w:r w:rsidR="000D226D" w:rsidRPr="001013FC">
        <w:rPr>
          <w:sz w:val="22"/>
          <w:szCs w:val="21"/>
        </w:rPr>
        <w:t>enablement</w:t>
      </w:r>
      <w:r w:rsidRPr="001013FC">
        <w:rPr>
          <w:sz w:val="22"/>
          <w:szCs w:val="21"/>
        </w:rPr>
        <w:t>, and supplier governance.</w:t>
      </w:r>
    </w:p>
    <w:p w14:paraId="091A55B7" w14:textId="77777777" w:rsidR="003B1537" w:rsidRPr="001013FC" w:rsidRDefault="003B1537" w:rsidP="001013FC">
      <w:pPr>
        <w:spacing w:line="276" w:lineRule="auto"/>
        <w:rPr>
          <w:sz w:val="22"/>
          <w:szCs w:val="21"/>
        </w:rPr>
      </w:pPr>
      <w:r w:rsidRPr="001013FC">
        <w:rPr>
          <w:sz w:val="22"/>
          <w:szCs w:val="21"/>
        </w:rPr>
        <w:t>Architecture Compliance</w:t>
      </w:r>
    </w:p>
    <w:p w14:paraId="52570394" w14:textId="30746856" w:rsidR="003B1537" w:rsidRPr="001013FC" w:rsidRDefault="003B1537" w:rsidP="001013FC">
      <w:pPr>
        <w:spacing w:line="276" w:lineRule="auto"/>
        <w:rPr>
          <w:sz w:val="22"/>
          <w:szCs w:val="21"/>
        </w:rPr>
      </w:pPr>
      <w:r w:rsidRPr="001013FC">
        <w:rPr>
          <w:sz w:val="22"/>
          <w:szCs w:val="21"/>
        </w:rPr>
        <w:t xml:space="preserve">A well-designed AI architecture enables </w:t>
      </w:r>
      <w:r w:rsidR="00E30729" w:rsidRPr="001013FC">
        <w:rPr>
          <w:sz w:val="22"/>
          <w:szCs w:val="21"/>
        </w:rPr>
        <w:t>the</w:t>
      </w:r>
      <w:r w:rsidR="00CA26C4" w:rsidRPr="001013FC">
        <w:rPr>
          <w:sz w:val="22"/>
          <w:szCs w:val="21"/>
        </w:rPr>
        <w:t xml:space="preserve"> organization’s </w:t>
      </w:r>
      <w:r w:rsidRPr="001013FC">
        <w:rPr>
          <w:sz w:val="22"/>
          <w:szCs w:val="21"/>
        </w:rPr>
        <w:t xml:space="preserve">business units to apply AI faster and with less risk. One example of an AI architecture </w:t>
      </w:r>
      <w:r w:rsidR="005B1588" w:rsidRPr="001013FC">
        <w:rPr>
          <w:sz w:val="22"/>
          <w:szCs w:val="21"/>
        </w:rPr>
        <w:t xml:space="preserve">partitions </w:t>
      </w:r>
      <w:r w:rsidRPr="001013FC">
        <w:rPr>
          <w:sz w:val="22"/>
          <w:szCs w:val="21"/>
        </w:rPr>
        <w:t xml:space="preserve">data, AI models, and AI agents into </w:t>
      </w:r>
      <w:r w:rsidR="005B1588" w:rsidRPr="001013FC">
        <w:rPr>
          <w:sz w:val="22"/>
          <w:szCs w:val="21"/>
        </w:rPr>
        <w:t>separate</w:t>
      </w:r>
      <w:r w:rsidR="00B84040" w:rsidRPr="001013FC">
        <w:rPr>
          <w:sz w:val="22"/>
          <w:szCs w:val="21"/>
        </w:rPr>
        <w:t xml:space="preserve"> but integrated</w:t>
      </w:r>
      <w:r w:rsidRPr="001013FC">
        <w:rPr>
          <w:sz w:val="22"/>
          <w:szCs w:val="21"/>
        </w:rPr>
        <w:t xml:space="preserve"> governance-</w:t>
      </w:r>
      <w:r w:rsidR="00BA0827" w:rsidRPr="001013FC">
        <w:rPr>
          <w:sz w:val="22"/>
          <w:szCs w:val="21"/>
        </w:rPr>
        <w:t xml:space="preserve">embedded </w:t>
      </w:r>
      <w:r w:rsidRPr="001013FC">
        <w:rPr>
          <w:sz w:val="22"/>
          <w:szCs w:val="21"/>
        </w:rPr>
        <w:t>platforms operating on cloud infrastructure.</w:t>
      </w:r>
    </w:p>
    <w:p w14:paraId="23FD9F7C" w14:textId="061DFFA5" w:rsidR="003B1537" w:rsidRPr="001013FC" w:rsidRDefault="003B1537" w:rsidP="001013FC">
      <w:pPr>
        <w:spacing w:line="276" w:lineRule="auto"/>
        <w:rPr>
          <w:sz w:val="22"/>
          <w:szCs w:val="21"/>
        </w:rPr>
      </w:pPr>
      <w:r w:rsidRPr="001013FC">
        <w:rPr>
          <w:sz w:val="22"/>
          <w:szCs w:val="21"/>
        </w:rPr>
        <w:t xml:space="preserve">In this </w:t>
      </w:r>
      <w:r w:rsidR="00A15529" w:rsidRPr="001013FC">
        <w:rPr>
          <w:sz w:val="22"/>
          <w:szCs w:val="21"/>
        </w:rPr>
        <w:t>AI architecture</w:t>
      </w:r>
      <w:r w:rsidRPr="001013FC">
        <w:rPr>
          <w:sz w:val="22"/>
          <w:szCs w:val="21"/>
        </w:rPr>
        <w:t xml:space="preserve">, the data platform </w:t>
      </w:r>
      <w:r w:rsidR="007E03B2" w:rsidRPr="001013FC">
        <w:rPr>
          <w:sz w:val="22"/>
          <w:szCs w:val="21"/>
        </w:rPr>
        <w:t>makes finding</w:t>
      </w:r>
      <w:r w:rsidR="00A53AEE" w:rsidRPr="001013FC">
        <w:rPr>
          <w:sz w:val="22"/>
          <w:szCs w:val="21"/>
        </w:rPr>
        <w:t xml:space="preserve"> and accessing</w:t>
      </w:r>
      <w:r w:rsidR="007E03B2" w:rsidRPr="001013FC">
        <w:rPr>
          <w:sz w:val="22"/>
          <w:szCs w:val="21"/>
        </w:rPr>
        <w:t xml:space="preserve"> </w:t>
      </w:r>
      <w:r w:rsidRPr="001013FC">
        <w:rPr>
          <w:sz w:val="22"/>
          <w:szCs w:val="21"/>
        </w:rPr>
        <w:t>structured and unstructured data</w:t>
      </w:r>
      <w:r w:rsidR="007E03B2" w:rsidRPr="001013FC">
        <w:rPr>
          <w:sz w:val="22"/>
          <w:szCs w:val="21"/>
        </w:rPr>
        <w:t xml:space="preserve"> fast and secure</w:t>
      </w:r>
      <w:r w:rsidRPr="001013FC">
        <w:rPr>
          <w:sz w:val="22"/>
          <w:szCs w:val="21"/>
        </w:rPr>
        <w:t>. I</w:t>
      </w:r>
      <w:r w:rsidR="00414107" w:rsidRPr="001013FC">
        <w:rPr>
          <w:sz w:val="22"/>
          <w:szCs w:val="21"/>
        </w:rPr>
        <w:t xml:space="preserve">ncreasingly, organizations are applying </w:t>
      </w:r>
      <w:r w:rsidRPr="001013FC">
        <w:rPr>
          <w:sz w:val="22"/>
          <w:szCs w:val="21"/>
        </w:rPr>
        <w:t xml:space="preserve">a semantic layer </w:t>
      </w:r>
      <w:r w:rsidR="00414107" w:rsidRPr="001013FC">
        <w:rPr>
          <w:sz w:val="22"/>
          <w:szCs w:val="21"/>
        </w:rPr>
        <w:t xml:space="preserve">across the data, </w:t>
      </w:r>
      <w:r w:rsidR="001828F2" w:rsidRPr="001013FC">
        <w:rPr>
          <w:sz w:val="22"/>
          <w:szCs w:val="21"/>
        </w:rPr>
        <w:t>maintaining context for AI and humans about data products and their relationships with other data, along with</w:t>
      </w:r>
      <w:r w:rsidR="00414107" w:rsidRPr="001013FC">
        <w:rPr>
          <w:sz w:val="22"/>
          <w:szCs w:val="21"/>
        </w:rPr>
        <w:t xml:space="preserve"> </w:t>
      </w:r>
      <w:r w:rsidRPr="001013FC">
        <w:rPr>
          <w:sz w:val="22"/>
          <w:szCs w:val="21"/>
        </w:rPr>
        <w:t xml:space="preserve">acceptable usage, access methods, and security roles. </w:t>
      </w:r>
    </w:p>
    <w:p w14:paraId="53DC1BA2" w14:textId="4C994CDE" w:rsidR="003B1537" w:rsidRPr="001013FC" w:rsidRDefault="003B1537" w:rsidP="001013FC">
      <w:pPr>
        <w:spacing w:line="276" w:lineRule="auto"/>
        <w:rPr>
          <w:sz w:val="22"/>
          <w:szCs w:val="21"/>
        </w:rPr>
      </w:pPr>
      <w:r w:rsidRPr="001013FC">
        <w:rPr>
          <w:sz w:val="22"/>
          <w:szCs w:val="21"/>
        </w:rPr>
        <w:t xml:space="preserve">The AI platform </w:t>
      </w:r>
      <w:r w:rsidR="004A0EC9" w:rsidRPr="001013FC">
        <w:rPr>
          <w:sz w:val="22"/>
          <w:szCs w:val="21"/>
        </w:rPr>
        <w:t xml:space="preserve">establishes </w:t>
      </w:r>
      <w:r w:rsidR="00A53AEE" w:rsidRPr="001013FC">
        <w:rPr>
          <w:sz w:val="22"/>
          <w:szCs w:val="21"/>
        </w:rPr>
        <w:t xml:space="preserve">a place for </w:t>
      </w:r>
      <w:r w:rsidR="001C40D6" w:rsidRPr="001013FC">
        <w:rPr>
          <w:sz w:val="22"/>
          <w:szCs w:val="21"/>
        </w:rPr>
        <w:t xml:space="preserve">the organization </w:t>
      </w:r>
      <w:r w:rsidRPr="001013FC">
        <w:rPr>
          <w:sz w:val="22"/>
          <w:szCs w:val="21"/>
        </w:rPr>
        <w:t>to deploy, evaluate, and monitor AI models</w:t>
      </w:r>
      <w:r w:rsidR="00A53AEE" w:rsidRPr="001013FC">
        <w:rPr>
          <w:sz w:val="22"/>
          <w:szCs w:val="21"/>
        </w:rPr>
        <w:t xml:space="preserve">. It </w:t>
      </w:r>
      <w:r w:rsidR="003C785C" w:rsidRPr="001013FC">
        <w:rPr>
          <w:sz w:val="22"/>
          <w:szCs w:val="21"/>
        </w:rPr>
        <w:t>provides consistent</w:t>
      </w:r>
      <w:r w:rsidR="00A53AEE" w:rsidRPr="001013FC">
        <w:rPr>
          <w:sz w:val="22"/>
          <w:szCs w:val="21"/>
        </w:rPr>
        <w:t xml:space="preserve"> </w:t>
      </w:r>
      <w:r w:rsidRPr="001013FC">
        <w:rPr>
          <w:sz w:val="22"/>
          <w:szCs w:val="21"/>
        </w:rPr>
        <w:t>model</w:t>
      </w:r>
      <w:r w:rsidR="00A53AEE" w:rsidRPr="001013FC">
        <w:rPr>
          <w:sz w:val="22"/>
          <w:szCs w:val="21"/>
        </w:rPr>
        <w:t xml:space="preserve"> testing</w:t>
      </w:r>
      <w:r w:rsidRPr="001013FC">
        <w:rPr>
          <w:sz w:val="22"/>
          <w:szCs w:val="21"/>
        </w:rPr>
        <w:t xml:space="preserve">, </w:t>
      </w:r>
      <w:r w:rsidR="00A53AEE" w:rsidRPr="001013FC">
        <w:rPr>
          <w:sz w:val="22"/>
          <w:szCs w:val="21"/>
        </w:rPr>
        <w:t xml:space="preserve">version and performance </w:t>
      </w:r>
      <w:r w:rsidRPr="001013FC">
        <w:rPr>
          <w:sz w:val="22"/>
          <w:szCs w:val="21"/>
        </w:rPr>
        <w:t>track</w:t>
      </w:r>
      <w:r w:rsidR="00A53AEE" w:rsidRPr="001013FC">
        <w:rPr>
          <w:sz w:val="22"/>
          <w:szCs w:val="21"/>
        </w:rPr>
        <w:t>ing</w:t>
      </w:r>
      <w:r w:rsidRPr="001013FC">
        <w:rPr>
          <w:sz w:val="22"/>
          <w:szCs w:val="21"/>
        </w:rPr>
        <w:t xml:space="preserve">, and </w:t>
      </w:r>
      <w:r w:rsidR="00A53AEE" w:rsidRPr="001013FC">
        <w:rPr>
          <w:sz w:val="22"/>
          <w:szCs w:val="21"/>
        </w:rPr>
        <w:t xml:space="preserve">identification of </w:t>
      </w:r>
      <w:r w:rsidRPr="001013FC">
        <w:rPr>
          <w:sz w:val="22"/>
          <w:szCs w:val="21"/>
        </w:rPr>
        <w:t>dependencies on specific models</w:t>
      </w:r>
      <w:r w:rsidR="00F43262" w:rsidRPr="001013FC">
        <w:rPr>
          <w:sz w:val="22"/>
          <w:szCs w:val="21"/>
        </w:rPr>
        <w:t xml:space="preserve"> and suppliers</w:t>
      </w:r>
      <w:r w:rsidRPr="001013FC">
        <w:rPr>
          <w:sz w:val="22"/>
          <w:szCs w:val="21"/>
        </w:rPr>
        <w:t>.</w:t>
      </w:r>
    </w:p>
    <w:p w14:paraId="3E1CE98C" w14:textId="1DCF5233" w:rsidR="003B1537" w:rsidRPr="001013FC" w:rsidRDefault="003B1537" w:rsidP="001013FC">
      <w:pPr>
        <w:spacing w:line="276" w:lineRule="auto"/>
        <w:rPr>
          <w:sz w:val="22"/>
          <w:szCs w:val="21"/>
        </w:rPr>
      </w:pPr>
      <w:r w:rsidRPr="001013FC">
        <w:rPr>
          <w:sz w:val="22"/>
          <w:szCs w:val="21"/>
        </w:rPr>
        <w:t xml:space="preserve">The agentic platform </w:t>
      </w:r>
      <w:r w:rsidR="00E6037B" w:rsidRPr="001013FC">
        <w:rPr>
          <w:sz w:val="22"/>
          <w:szCs w:val="21"/>
        </w:rPr>
        <w:t>manages</w:t>
      </w:r>
      <w:r w:rsidR="00204D12" w:rsidRPr="001013FC">
        <w:rPr>
          <w:sz w:val="22"/>
          <w:szCs w:val="21"/>
        </w:rPr>
        <w:t xml:space="preserve"> </w:t>
      </w:r>
      <w:r w:rsidR="004F32BC" w:rsidRPr="001013FC">
        <w:rPr>
          <w:sz w:val="22"/>
          <w:szCs w:val="21"/>
        </w:rPr>
        <w:t>a shared</w:t>
      </w:r>
      <w:r w:rsidR="00204D12" w:rsidRPr="001013FC">
        <w:rPr>
          <w:sz w:val="22"/>
          <w:szCs w:val="21"/>
        </w:rPr>
        <w:t xml:space="preserve"> library of </w:t>
      </w:r>
      <w:r w:rsidRPr="001013FC">
        <w:rPr>
          <w:sz w:val="22"/>
          <w:szCs w:val="21"/>
        </w:rPr>
        <w:t xml:space="preserve">AI agents </w:t>
      </w:r>
      <w:r w:rsidR="00204D12" w:rsidRPr="001013FC">
        <w:rPr>
          <w:sz w:val="22"/>
          <w:szCs w:val="21"/>
        </w:rPr>
        <w:t xml:space="preserve">along with orchestration and </w:t>
      </w:r>
      <w:r w:rsidRPr="001013FC">
        <w:rPr>
          <w:sz w:val="22"/>
          <w:szCs w:val="21"/>
        </w:rPr>
        <w:t xml:space="preserve">workflows that decompose tasks and coordinate execution across multiple steps and agents. It provides a </w:t>
      </w:r>
      <w:r w:rsidR="004F32BC" w:rsidRPr="001013FC">
        <w:rPr>
          <w:sz w:val="22"/>
          <w:szCs w:val="21"/>
        </w:rPr>
        <w:t xml:space="preserve">unified location </w:t>
      </w:r>
      <w:r w:rsidRPr="001013FC">
        <w:rPr>
          <w:sz w:val="22"/>
          <w:szCs w:val="21"/>
        </w:rPr>
        <w:t xml:space="preserve">to log each agent call and action, </w:t>
      </w:r>
      <w:r w:rsidR="00E6037B" w:rsidRPr="001013FC">
        <w:rPr>
          <w:sz w:val="22"/>
          <w:szCs w:val="21"/>
        </w:rPr>
        <w:t xml:space="preserve">verify what each agent can access, and route </w:t>
      </w:r>
      <w:r w:rsidRPr="001013FC">
        <w:rPr>
          <w:sz w:val="22"/>
          <w:szCs w:val="21"/>
        </w:rPr>
        <w:t xml:space="preserve">escalations for human review and decisions. This type of platform is less mature than </w:t>
      </w:r>
      <w:r w:rsidR="00E6037B" w:rsidRPr="001013FC">
        <w:rPr>
          <w:sz w:val="22"/>
          <w:szCs w:val="21"/>
        </w:rPr>
        <w:t>data and AI platforms</w:t>
      </w:r>
      <w:r w:rsidRPr="001013FC">
        <w:rPr>
          <w:sz w:val="22"/>
          <w:szCs w:val="21"/>
        </w:rPr>
        <w:t xml:space="preserve">, </w:t>
      </w:r>
      <w:r w:rsidR="00086933" w:rsidRPr="001013FC">
        <w:rPr>
          <w:sz w:val="22"/>
          <w:szCs w:val="21"/>
        </w:rPr>
        <w:t xml:space="preserve">but its </w:t>
      </w:r>
      <w:r w:rsidRPr="001013FC">
        <w:rPr>
          <w:sz w:val="22"/>
          <w:szCs w:val="21"/>
        </w:rPr>
        <w:t xml:space="preserve">governance capabilities are </w:t>
      </w:r>
      <w:r w:rsidR="00086933" w:rsidRPr="001013FC">
        <w:rPr>
          <w:sz w:val="22"/>
          <w:szCs w:val="21"/>
        </w:rPr>
        <w:t xml:space="preserve">advancing </w:t>
      </w:r>
      <w:r w:rsidRPr="001013FC">
        <w:rPr>
          <w:sz w:val="22"/>
          <w:szCs w:val="21"/>
        </w:rPr>
        <w:t>rapidly.</w:t>
      </w:r>
    </w:p>
    <w:p w14:paraId="76387593" w14:textId="178FF845" w:rsidR="003B1537" w:rsidRPr="001013FC" w:rsidRDefault="003C15EB" w:rsidP="001013FC">
      <w:pPr>
        <w:spacing w:line="276" w:lineRule="auto"/>
        <w:rPr>
          <w:sz w:val="22"/>
          <w:szCs w:val="21"/>
        </w:rPr>
      </w:pPr>
      <w:r w:rsidRPr="001013FC">
        <w:rPr>
          <w:sz w:val="22"/>
          <w:szCs w:val="21"/>
        </w:rPr>
        <w:t xml:space="preserve">Maintaining distinct </w:t>
      </w:r>
      <w:r w:rsidR="00941ABD" w:rsidRPr="001013FC">
        <w:rPr>
          <w:sz w:val="22"/>
          <w:szCs w:val="21"/>
        </w:rPr>
        <w:t>platforms</w:t>
      </w:r>
      <w:r w:rsidR="007D5DD3" w:rsidRPr="001013FC">
        <w:rPr>
          <w:sz w:val="22"/>
          <w:szCs w:val="21"/>
        </w:rPr>
        <w:t xml:space="preserve"> </w:t>
      </w:r>
      <w:r w:rsidR="00BE51DB" w:rsidRPr="001013FC">
        <w:rPr>
          <w:sz w:val="22"/>
          <w:szCs w:val="21"/>
        </w:rPr>
        <w:t>enable</w:t>
      </w:r>
      <w:r w:rsidR="00FC66EA" w:rsidRPr="001013FC">
        <w:rPr>
          <w:sz w:val="22"/>
          <w:szCs w:val="21"/>
        </w:rPr>
        <w:t>s</w:t>
      </w:r>
      <w:r w:rsidR="00BE51DB" w:rsidRPr="001013FC">
        <w:rPr>
          <w:sz w:val="22"/>
          <w:szCs w:val="21"/>
        </w:rPr>
        <w:t xml:space="preserve"> business units to develop and deploy AI use cases faster because it promotes reuse of existing capabilities. Importantly, it also </w:t>
      </w:r>
      <w:r w:rsidRPr="001013FC">
        <w:rPr>
          <w:sz w:val="22"/>
          <w:szCs w:val="21"/>
        </w:rPr>
        <w:t xml:space="preserve">clarifies where </w:t>
      </w:r>
      <w:r w:rsidR="00E8789C" w:rsidRPr="001013FC">
        <w:rPr>
          <w:sz w:val="22"/>
          <w:szCs w:val="21"/>
        </w:rPr>
        <w:t xml:space="preserve">to implement oversight and auditing, </w:t>
      </w:r>
      <w:r w:rsidRPr="001013FC">
        <w:rPr>
          <w:sz w:val="22"/>
          <w:szCs w:val="21"/>
        </w:rPr>
        <w:t xml:space="preserve">making </w:t>
      </w:r>
      <w:r w:rsidR="00E8789C" w:rsidRPr="001013FC">
        <w:rPr>
          <w:sz w:val="22"/>
          <w:szCs w:val="21"/>
        </w:rPr>
        <w:t>compliance</w:t>
      </w:r>
      <w:r w:rsidRPr="001013FC">
        <w:rPr>
          <w:sz w:val="22"/>
          <w:szCs w:val="21"/>
        </w:rPr>
        <w:t xml:space="preserve"> faster and simpler</w:t>
      </w:r>
      <w:r w:rsidR="00E8789C" w:rsidRPr="001013FC">
        <w:rPr>
          <w:sz w:val="22"/>
          <w:szCs w:val="21"/>
        </w:rPr>
        <w:t>.</w:t>
      </w:r>
    </w:p>
    <w:p w14:paraId="6F0380CF" w14:textId="77777777" w:rsidR="003B1537" w:rsidRPr="001013FC" w:rsidRDefault="003B1537" w:rsidP="001013FC">
      <w:pPr>
        <w:spacing w:line="276" w:lineRule="auto"/>
        <w:rPr>
          <w:sz w:val="22"/>
          <w:szCs w:val="21"/>
        </w:rPr>
      </w:pPr>
      <w:r w:rsidRPr="001013FC">
        <w:rPr>
          <w:sz w:val="22"/>
          <w:szCs w:val="21"/>
        </w:rPr>
        <w:lastRenderedPageBreak/>
        <w:t>Innovation Management</w:t>
      </w:r>
    </w:p>
    <w:p w14:paraId="3910B0F3" w14:textId="6030DDF7" w:rsidR="003D188B" w:rsidRPr="001013FC" w:rsidRDefault="003D188B" w:rsidP="001013FC">
      <w:pPr>
        <w:spacing w:line="276" w:lineRule="auto"/>
        <w:rPr>
          <w:sz w:val="22"/>
          <w:szCs w:val="21"/>
        </w:rPr>
      </w:pPr>
      <w:r w:rsidRPr="001013FC">
        <w:rPr>
          <w:sz w:val="22"/>
          <w:szCs w:val="21"/>
        </w:rPr>
        <w:t xml:space="preserve">AI is enabling </w:t>
      </w:r>
      <w:r w:rsidR="008C169E" w:rsidRPr="001013FC">
        <w:rPr>
          <w:sz w:val="22"/>
          <w:szCs w:val="21"/>
        </w:rPr>
        <w:t xml:space="preserve">all parts of the organization to </w:t>
      </w:r>
      <w:r w:rsidRPr="001013FC">
        <w:rPr>
          <w:sz w:val="22"/>
          <w:szCs w:val="21"/>
        </w:rPr>
        <w:t>ideat</w:t>
      </w:r>
      <w:r w:rsidR="008C169E" w:rsidRPr="001013FC">
        <w:rPr>
          <w:sz w:val="22"/>
          <w:szCs w:val="21"/>
        </w:rPr>
        <w:t>e</w:t>
      </w:r>
      <w:r w:rsidRPr="001013FC">
        <w:rPr>
          <w:sz w:val="22"/>
          <w:szCs w:val="21"/>
        </w:rPr>
        <w:t xml:space="preserve"> and prototyp</w:t>
      </w:r>
      <w:r w:rsidR="008C169E" w:rsidRPr="001013FC">
        <w:rPr>
          <w:sz w:val="22"/>
          <w:szCs w:val="21"/>
        </w:rPr>
        <w:t>e</w:t>
      </w:r>
      <w:r w:rsidR="00D66470" w:rsidRPr="001013FC">
        <w:rPr>
          <w:sz w:val="22"/>
          <w:szCs w:val="21"/>
        </w:rPr>
        <w:t xml:space="preserve"> rapidly</w:t>
      </w:r>
      <w:r w:rsidRPr="001013FC">
        <w:rPr>
          <w:sz w:val="22"/>
          <w:szCs w:val="21"/>
        </w:rPr>
        <w:t xml:space="preserve">. The pace and level of decentralization </w:t>
      </w:r>
      <w:r w:rsidR="001828F2" w:rsidRPr="001013FC">
        <w:rPr>
          <w:sz w:val="22"/>
          <w:szCs w:val="21"/>
        </w:rPr>
        <w:t xml:space="preserve">are </w:t>
      </w:r>
      <w:r w:rsidR="0000012F" w:rsidRPr="001013FC">
        <w:rPr>
          <w:sz w:val="22"/>
          <w:szCs w:val="21"/>
        </w:rPr>
        <w:t xml:space="preserve">straining conventional </w:t>
      </w:r>
      <w:r w:rsidR="00EC0668" w:rsidRPr="001013FC">
        <w:rPr>
          <w:sz w:val="22"/>
          <w:szCs w:val="21"/>
        </w:rPr>
        <w:t>innovation</w:t>
      </w:r>
      <w:r w:rsidR="0000012F" w:rsidRPr="001013FC">
        <w:rPr>
          <w:sz w:val="22"/>
          <w:szCs w:val="21"/>
        </w:rPr>
        <w:t xml:space="preserve"> management processes</w:t>
      </w:r>
      <w:r w:rsidR="008C169E" w:rsidRPr="001013FC">
        <w:rPr>
          <w:sz w:val="22"/>
          <w:szCs w:val="21"/>
        </w:rPr>
        <w:t>,</w:t>
      </w:r>
      <w:r w:rsidR="00CD1CA1" w:rsidRPr="001013FC">
        <w:rPr>
          <w:sz w:val="22"/>
          <w:szCs w:val="21"/>
        </w:rPr>
        <w:t xml:space="preserve"> with business units </w:t>
      </w:r>
      <w:r w:rsidR="008C169E" w:rsidRPr="001013FC">
        <w:rPr>
          <w:sz w:val="22"/>
          <w:szCs w:val="21"/>
        </w:rPr>
        <w:t>choosing</w:t>
      </w:r>
      <w:r w:rsidR="00CD1CA1" w:rsidRPr="001013FC">
        <w:rPr>
          <w:sz w:val="22"/>
          <w:szCs w:val="21"/>
        </w:rPr>
        <w:t xml:space="preserve"> which initiatives to pursue, how many resources to dedicate, and what risks to take. </w:t>
      </w:r>
      <w:r w:rsidR="002B1179" w:rsidRPr="001013FC">
        <w:rPr>
          <w:sz w:val="22"/>
          <w:szCs w:val="21"/>
        </w:rPr>
        <w:t xml:space="preserve">However, </w:t>
      </w:r>
      <w:r w:rsidR="00C06A14" w:rsidRPr="001013FC">
        <w:rPr>
          <w:sz w:val="22"/>
          <w:szCs w:val="21"/>
        </w:rPr>
        <w:t xml:space="preserve">this jeopardizes organizational </w:t>
      </w:r>
      <w:r w:rsidR="00377362" w:rsidRPr="001013FC">
        <w:rPr>
          <w:sz w:val="22"/>
          <w:szCs w:val="21"/>
        </w:rPr>
        <w:t xml:space="preserve">value </w:t>
      </w:r>
      <w:r w:rsidR="005F3346" w:rsidRPr="001013FC">
        <w:rPr>
          <w:sz w:val="22"/>
          <w:szCs w:val="21"/>
        </w:rPr>
        <w:t>because</w:t>
      </w:r>
      <w:r w:rsidR="002B3818" w:rsidRPr="001013FC">
        <w:rPr>
          <w:sz w:val="22"/>
          <w:szCs w:val="21"/>
        </w:rPr>
        <w:t xml:space="preserve"> </w:t>
      </w:r>
      <w:r w:rsidR="00916935" w:rsidRPr="001013FC">
        <w:rPr>
          <w:sz w:val="22"/>
          <w:szCs w:val="21"/>
        </w:rPr>
        <w:t>so</w:t>
      </w:r>
      <w:r w:rsidR="00B72C9F" w:rsidRPr="001013FC">
        <w:rPr>
          <w:sz w:val="22"/>
          <w:szCs w:val="21"/>
        </w:rPr>
        <w:t xml:space="preserve"> much distributed activity </w:t>
      </w:r>
      <w:r w:rsidR="00916935" w:rsidRPr="001013FC">
        <w:rPr>
          <w:sz w:val="22"/>
          <w:szCs w:val="21"/>
        </w:rPr>
        <w:t xml:space="preserve">can </w:t>
      </w:r>
      <w:r w:rsidR="00C06A14" w:rsidRPr="001013FC">
        <w:rPr>
          <w:sz w:val="22"/>
          <w:szCs w:val="21"/>
        </w:rPr>
        <w:t xml:space="preserve">produce </w:t>
      </w:r>
      <w:r w:rsidR="00B72C9F" w:rsidRPr="001013FC">
        <w:rPr>
          <w:sz w:val="22"/>
          <w:szCs w:val="21"/>
        </w:rPr>
        <w:t xml:space="preserve">duplication and </w:t>
      </w:r>
      <w:r w:rsidR="00B52428" w:rsidRPr="001013FC">
        <w:rPr>
          <w:sz w:val="22"/>
          <w:szCs w:val="21"/>
        </w:rPr>
        <w:t>AI initiatives</w:t>
      </w:r>
      <w:r w:rsidR="00B72C9F" w:rsidRPr="001013FC">
        <w:rPr>
          <w:sz w:val="22"/>
          <w:szCs w:val="21"/>
        </w:rPr>
        <w:t xml:space="preserve"> that </w:t>
      </w:r>
      <w:r w:rsidR="00916935" w:rsidRPr="001013FC">
        <w:rPr>
          <w:sz w:val="22"/>
          <w:szCs w:val="21"/>
        </w:rPr>
        <w:t>never</w:t>
      </w:r>
      <w:r w:rsidR="00B72C9F" w:rsidRPr="001013FC">
        <w:rPr>
          <w:sz w:val="22"/>
          <w:szCs w:val="21"/>
        </w:rPr>
        <w:t xml:space="preserve"> add value or scale</w:t>
      </w:r>
      <w:r w:rsidR="00916935" w:rsidRPr="001013FC">
        <w:rPr>
          <w:sz w:val="22"/>
          <w:szCs w:val="21"/>
        </w:rPr>
        <w:t>.</w:t>
      </w:r>
      <w:r w:rsidR="005A13D8" w:rsidRPr="001013FC">
        <w:rPr>
          <w:sz w:val="22"/>
          <w:szCs w:val="21"/>
        </w:rPr>
        <w:t xml:space="preserve"> </w:t>
      </w:r>
      <w:r w:rsidR="00FF4E93" w:rsidRPr="001013FC">
        <w:rPr>
          <w:sz w:val="22"/>
          <w:szCs w:val="21"/>
        </w:rPr>
        <w:t xml:space="preserve"> </w:t>
      </w:r>
    </w:p>
    <w:p w14:paraId="418218E4" w14:textId="2C96F03E" w:rsidR="003B1537" w:rsidRPr="001013FC" w:rsidRDefault="003D188B" w:rsidP="001013FC">
      <w:pPr>
        <w:spacing w:line="276" w:lineRule="auto"/>
        <w:rPr>
          <w:sz w:val="22"/>
          <w:szCs w:val="21"/>
        </w:rPr>
      </w:pPr>
      <w:r w:rsidRPr="001013FC">
        <w:rPr>
          <w:sz w:val="22"/>
          <w:szCs w:val="21"/>
        </w:rPr>
        <w:t>Our research identified two control</w:t>
      </w:r>
      <w:r w:rsidR="008C169E" w:rsidRPr="001013FC">
        <w:rPr>
          <w:sz w:val="22"/>
          <w:szCs w:val="21"/>
        </w:rPr>
        <w:t>s</w:t>
      </w:r>
      <w:r w:rsidRPr="001013FC">
        <w:rPr>
          <w:sz w:val="22"/>
          <w:szCs w:val="21"/>
        </w:rPr>
        <w:t xml:space="preserve"> that organizations are focusing on to accelerate their efforts</w:t>
      </w:r>
      <w:r w:rsidR="00F972DD" w:rsidRPr="001013FC">
        <w:rPr>
          <w:sz w:val="22"/>
          <w:szCs w:val="21"/>
        </w:rPr>
        <w:t xml:space="preserve"> while </w:t>
      </w:r>
      <w:r w:rsidR="00916935" w:rsidRPr="001013FC">
        <w:rPr>
          <w:sz w:val="22"/>
          <w:szCs w:val="21"/>
        </w:rPr>
        <w:t>managing</w:t>
      </w:r>
      <w:r w:rsidR="0024108A" w:rsidRPr="001013FC">
        <w:rPr>
          <w:sz w:val="22"/>
          <w:szCs w:val="21"/>
        </w:rPr>
        <w:t xml:space="preserve"> risk</w:t>
      </w:r>
      <w:r w:rsidRPr="001013FC">
        <w:rPr>
          <w:sz w:val="22"/>
          <w:szCs w:val="21"/>
        </w:rPr>
        <w:t>.</w:t>
      </w:r>
      <w:r w:rsidR="00CD1CA1" w:rsidRPr="001013FC">
        <w:rPr>
          <w:sz w:val="22"/>
          <w:szCs w:val="21"/>
        </w:rPr>
        <w:t xml:space="preserve"> </w:t>
      </w:r>
      <w:r w:rsidR="003B1537" w:rsidRPr="001013FC">
        <w:rPr>
          <w:sz w:val="22"/>
          <w:szCs w:val="21"/>
        </w:rPr>
        <w:t xml:space="preserve">The first is early triage, which assigns </w:t>
      </w:r>
      <w:r w:rsidR="00C77120" w:rsidRPr="001013FC">
        <w:rPr>
          <w:sz w:val="22"/>
          <w:szCs w:val="21"/>
        </w:rPr>
        <w:t xml:space="preserve">each </w:t>
      </w:r>
      <w:r w:rsidR="003B1537" w:rsidRPr="001013FC">
        <w:rPr>
          <w:sz w:val="22"/>
          <w:szCs w:val="21"/>
        </w:rPr>
        <w:t>initiative to</w:t>
      </w:r>
      <w:r w:rsidR="00C77120" w:rsidRPr="001013FC">
        <w:rPr>
          <w:sz w:val="22"/>
          <w:szCs w:val="21"/>
        </w:rPr>
        <w:t xml:space="preserve"> either </w:t>
      </w:r>
      <w:r w:rsidR="00C06A14" w:rsidRPr="001013FC">
        <w:rPr>
          <w:sz w:val="22"/>
          <w:szCs w:val="21"/>
        </w:rPr>
        <w:t xml:space="preserve">a centrally managed organizational </w:t>
      </w:r>
      <w:r w:rsidR="00C77120" w:rsidRPr="001013FC">
        <w:rPr>
          <w:sz w:val="22"/>
          <w:szCs w:val="21"/>
        </w:rPr>
        <w:t>portfolio</w:t>
      </w:r>
      <w:r w:rsidR="00C06A14" w:rsidRPr="001013FC">
        <w:rPr>
          <w:sz w:val="22"/>
          <w:szCs w:val="21"/>
        </w:rPr>
        <w:t xml:space="preserve"> </w:t>
      </w:r>
      <w:r w:rsidR="00C77120" w:rsidRPr="001013FC">
        <w:rPr>
          <w:sz w:val="22"/>
          <w:szCs w:val="21"/>
        </w:rPr>
        <w:t xml:space="preserve">or </w:t>
      </w:r>
      <w:r w:rsidR="00C06A14" w:rsidRPr="001013FC">
        <w:rPr>
          <w:sz w:val="22"/>
          <w:szCs w:val="21"/>
        </w:rPr>
        <w:t xml:space="preserve">a </w:t>
      </w:r>
      <w:r w:rsidR="00C77120" w:rsidRPr="001013FC">
        <w:rPr>
          <w:sz w:val="22"/>
          <w:szCs w:val="21"/>
        </w:rPr>
        <w:t>business unit</w:t>
      </w:r>
      <w:r w:rsidR="0047569B" w:rsidRPr="001013FC">
        <w:rPr>
          <w:sz w:val="22"/>
          <w:szCs w:val="21"/>
        </w:rPr>
        <w:t>’</w:t>
      </w:r>
      <w:r w:rsidR="00C77120" w:rsidRPr="001013FC">
        <w:rPr>
          <w:sz w:val="22"/>
          <w:szCs w:val="21"/>
        </w:rPr>
        <w:t>s portfolio</w:t>
      </w:r>
      <w:r w:rsidR="003B1537" w:rsidRPr="001013FC">
        <w:rPr>
          <w:sz w:val="22"/>
          <w:szCs w:val="21"/>
        </w:rPr>
        <w:t xml:space="preserve">. Triage </w:t>
      </w:r>
      <w:r w:rsidR="00C77120" w:rsidRPr="001013FC">
        <w:rPr>
          <w:sz w:val="22"/>
          <w:szCs w:val="21"/>
        </w:rPr>
        <w:t xml:space="preserve">is fast </w:t>
      </w:r>
      <w:r w:rsidR="003B1537" w:rsidRPr="001013FC">
        <w:rPr>
          <w:sz w:val="22"/>
          <w:szCs w:val="21"/>
        </w:rPr>
        <w:t xml:space="preserve">because it involves only one decision: which portfolio should manage the initiative. </w:t>
      </w:r>
    </w:p>
    <w:p w14:paraId="3701B360" w14:textId="02BC6568" w:rsidR="003B1537" w:rsidRPr="001013FC" w:rsidRDefault="003B1537" w:rsidP="001013FC">
      <w:pPr>
        <w:spacing w:line="276" w:lineRule="auto"/>
        <w:rPr>
          <w:sz w:val="22"/>
          <w:szCs w:val="21"/>
        </w:rPr>
      </w:pPr>
      <w:r w:rsidRPr="001013FC">
        <w:rPr>
          <w:sz w:val="22"/>
          <w:szCs w:val="21"/>
        </w:rPr>
        <w:t xml:space="preserve">The second is disciplined selection of ideas. </w:t>
      </w:r>
      <w:r w:rsidR="00263469" w:rsidRPr="001013FC">
        <w:rPr>
          <w:sz w:val="22"/>
          <w:szCs w:val="21"/>
        </w:rPr>
        <w:t>P</w:t>
      </w:r>
      <w:r w:rsidRPr="001013FC">
        <w:rPr>
          <w:sz w:val="22"/>
          <w:szCs w:val="21"/>
        </w:rPr>
        <w:t>ortfolio</w:t>
      </w:r>
      <w:r w:rsidR="00263469" w:rsidRPr="001013FC">
        <w:rPr>
          <w:sz w:val="22"/>
          <w:szCs w:val="21"/>
        </w:rPr>
        <w:t xml:space="preserve"> managers are </w:t>
      </w:r>
      <w:r w:rsidR="0047569B" w:rsidRPr="001013FC">
        <w:rPr>
          <w:sz w:val="22"/>
          <w:szCs w:val="21"/>
        </w:rPr>
        <w:t>adding</w:t>
      </w:r>
      <w:r w:rsidR="00AC2FC4" w:rsidRPr="001013FC">
        <w:rPr>
          <w:sz w:val="22"/>
          <w:szCs w:val="21"/>
        </w:rPr>
        <w:t xml:space="preserve"> </w:t>
      </w:r>
      <w:r w:rsidR="006005E5" w:rsidRPr="001013FC">
        <w:rPr>
          <w:sz w:val="22"/>
          <w:szCs w:val="21"/>
        </w:rPr>
        <w:t>criteria—including data readiness, integration complexity, production performance, inference costs, observability, and explainability—</w:t>
      </w:r>
      <w:r w:rsidR="00C06A14" w:rsidRPr="001013FC">
        <w:rPr>
          <w:sz w:val="22"/>
          <w:szCs w:val="21"/>
        </w:rPr>
        <w:t>to AI business case evaluation to filter out concepts that demo well but will never scale across the organization.</w:t>
      </w:r>
    </w:p>
    <w:p w14:paraId="574B4DD4" w14:textId="0947FB42" w:rsidR="003B1537" w:rsidRPr="001013FC" w:rsidRDefault="003B1537" w:rsidP="001013FC">
      <w:pPr>
        <w:spacing w:line="276" w:lineRule="auto"/>
        <w:rPr>
          <w:sz w:val="22"/>
          <w:szCs w:val="21"/>
        </w:rPr>
      </w:pPr>
      <w:r w:rsidRPr="001013FC">
        <w:rPr>
          <w:sz w:val="22"/>
          <w:szCs w:val="21"/>
        </w:rPr>
        <w:t xml:space="preserve">Workforce </w:t>
      </w:r>
      <w:r w:rsidR="000D226D" w:rsidRPr="001013FC">
        <w:rPr>
          <w:sz w:val="22"/>
          <w:szCs w:val="21"/>
        </w:rPr>
        <w:t>Enablement</w:t>
      </w:r>
    </w:p>
    <w:p w14:paraId="7CD96C53" w14:textId="03C489EC" w:rsidR="00947A79" w:rsidRPr="001013FC" w:rsidRDefault="003B1537" w:rsidP="001013FC">
      <w:pPr>
        <w:spacing w:line="276" w:lineRule="auto"/>
        <w:rPr>
          <w:sz w:val="22"/>
          <w:szCs w:val="21"/>
        </w:rPr>
      </w:pPr>
      <w:r w:rsidRPr="001013FC">
        <w:rPr>
          <w:sz w:val="22"/>
          <w:szCs w:val="21"/>
        </w:rPr>
        <w:t xml:space="preserve">Organizations are recruiting AI talent, but </w:t>
      </w:r>
      <w:r w:rsidR="00CD1CA1" w:rsidRPr="001013FC">
        <w:rPr>
          <w:sz w:val="22"/>
          <w:szCs w:val="21"/>
        </w:rPr>
        <w:t xml:space="preserve">new </w:t>
      </w:r>
      <w:r w:rsidRPr="001013FC">
        <w:rPr>
          <w:sz w:val="22"/>
          <w:szCs w:val="21"/>
        </w:rPr>
        <w:t>hir</w:t>
      </w:r>
      <w:r w:rsidR="00CD1CA1" w:rsidRPr="001013FC">
        <w:rPr>
          <w:sz w:val="22"/>
          <w:szCs w:val="21"/>
        </w:rPr>
        <w:t xml:space="preserve">es alone </w:t>
      </w:r>
      <w:r w:rsidR="00A90547" w:rsidRPr="001013FC">
        <w:rPr>
          <w:sz w:val="22"/>
          <w:szCs w:val="21"/>
        </w:rPr>
        <w:t xml:space="preserve">won’t </w:t>
      </w:r>
      <w:r w:rsidRPr="001013FC">
        <w:rPr>
          <w:sz w:val="22"/>
          <w:szCs w:val="21"/>
        </w:rPr>
        <w:t>close skills gap</w:t>
      </w:r>
      <w:r w:rsidR="00AB6EEF" w:rsidRPr="001013FC">
        <w:rPr>
          <w:sz w:val="22"/>
          <w:szCs w:val="21"/>
        </w:rPr>
        <w:t>s</w:t>
      </w:r>
      <w:r w:rsidRPr="001013FC">
        <w:rPr>
          <w:sz w:val="22"/>
          <w:szCs w:val="21"/>
        </w:rPr>
        <w:t xml:space="preserve">. </w:t>
      </w:r>
      <w:r w:rsidR="00884613" w:rsidRPr="001013FC">
        <w:rPr>
          <w:sz w:val="22"/>
          <w:szCs w:val="21"/>
        </w:rPr>
        <w:t xml:space="preserve">Executives </w:t>
      </w:r>
      <w:r w:rsidR="00B567C4" w:rsidRPr="001013FC">
        <w:rPr>
          <w:sz w:val="22"/>
          <w:szCs w:val="21"/>
        </w:rPr>
        <w:t xml:space="preserve">we interviewed </w:t>
      </w:r>
      <w:r w:rsidR="00144CFD" w:rsidRPr="001013FC">
        <w:rPr>
          <w:sz w:val="22"/>
          <w:szCs w:val="21"/>
        </w:rPr>
        <w:t xml:space="preserve">described </w:t>
      </w:r>
      <w:r w:rsidR="00884613" w:rsidRPr="001013FC">
        <w:rPr>
          <w:sz w:val="22"/>
          <w:szCs w:val="21"/>
        </w:rPr>
        <w:t>challenges</w:t>
      </w:r>
      <w:r w:rsidR="002C5580" w:rsidRPr="001013FC">
        <w:rPr>
          <w:sz w:val="22"/>
          <w:szCs w:val="21"/>
        </w:rPr>
        <w:t xml:space="preserve"> </w:t>
      </w:r>
      <w:r w:rsidR="000A6401" w:rsidRPr="001013FC">
        <w:rPr>
          <w:sz w:val="22"/>
          <w:szCs w:val="21"/>
        </w:rPr>
        <w:t>accessing engineers and central AI and data teams and the need</w:t>
      </w:r>
      <w:r w:rsidR="00FC52C5" w:rsidRPr="001013FC">
        <w:rPr>
          <w:sz w:val="22"/>
          <w:szCs w:val="21"/>
        </w:rPr>
        <w:t>s</w:t>
      </w:r>
      <w:r w:rsidR="00884613" w:rsidRPr="001013FC">
        <w:rPr>
          <w:sz w:val="22"/>
          <w:szCs w:val="21"/>
        </w:rPr>
        <w:t xml:space="preserve"> to </w:t>
      </w:r>
      <w:r w:rsidRPr="001013FC">
        <w:rPr>
          <w:sz w:val="22"/>
          <w:szCs w:val="21"/>
        </w:rPr>
        <w:t xml:space="preserve">reskill the workforce and </w:t>
      </w:r>
      <w:r w:rsidR="00D220E4" w:rsidRPr="001013FC">
        <w:rPr>
          <w:sz w:val="22"/>
          <w:szCs w:val="21"/>
        </w:rPr>
        <w:t xml:space="preserve">design </w:t>
      </w:r>
      <w:r w:rsidRPr="001013FC">
        <w:rPr>
          <w:sz w:val="22"/>
          <w:szCs w:val="21"/>
        </w:rPr>
        <w:t xml:space="preserve">roles </w:t>
      </w:r>
      <w:r w:rsidR="00884613" w:rsidRPr="001013FC">
        <w:rPr>
          <w:sz w:val="22"/>
          <w:szCs w:val="21"/>
        </w:rPr>
        <w:t>for</w:t>
      </w:r>
      <w:r w:rsidRPr="001013FC">
        <w:rPr>
          <w:sz w:val="22"/>
          <w:szCs w:val="21"/>
        </w:rPr>
        <w:t xml:space="preserve"> AI-augmented work. </w:t>
      </w:r>
    </w:p>
    <w:p w14:paraId="3F44EBF8" w14:textId="559B91BF" w:rsidR="00947A79" w:rsidRPr="001013FC" w:rsidRDefault="006A23B7" w:rsidP="001013FC">
      <w:pPr>
        <w:spacing w:line="276" w:lineRule="auto"/>
        <w:rPr>
          <w:sz w:val="22"/>
          <w:szCs w:val="21"/>
        </w:rPr>
      </w:pPr>
      <w:r w:rsidRPr="001013FC">
        <w:rPr>
          <w:sz w:val="22"/>
          <w:szCs w:val="21"/>
        </w:rPr>
        <w:t>P</w:t>
      </w:r>
      <w:r w:rsidR="00884613" w:rsidRPr="001013FC">
        <w:rPr>
          <w:sz w:val="22"/>
          <w:szCs w:val="21"/>
        </w:rPr>
        <w:t>ressure to move quickly</w:t>
      </w:r>
      <w:r w:rsidR="00947A79" w:rsidRPr="001013FC">
        <w:rPr>
          <w:sz w:val="22"/>
          <w:szCs w:val="21"/>
        </w:rPr>
        <w:t xml:space="preserve"> </w:t>
      </w:r>
      <w:r w:rsidR="00884613" w:rsidRPr="001013FC">
        <w:rPr>
          <w:sz w:val="22"/>
          <w:szCs w:val="21"/>
        </w:rPr>
        <w:t xml:space="preserve">is </w:t>
      </w:r>
      <w:r w:rsidR="00D13A0D" w:rsidRPr="001013FC">
        <w:rPr>
          <w:sz w:val="22"/>
          <w:szCs w:val="21"/>
        </w:rPr>
        <w:t>driving</w:t>
      </w:r>
      <w:r w:rsidR="00FA5902" w:rsidRPr="001013FC">
        <w:rPr>
          <w:sz w:val="22"/>
          <w:szCs w:val="21"/>
        </w:rPr>
        <w:t xml:space="preserve"> business unit leaders to </w:t>
      </w:r>
      <w:r w:rsidR="00D13A0D" w:rsidRPr="001013FC">
        <w:rPr>
          <w:sz w:val="22"/>
          <w:szCs w:val="21"/>
        </w:rPr>
        <w:t>take control of workforce enablement and the</w:t>
      </w:r>
      <w:r w:rsidR="00884613" w:rsidRPr="001013FC">
        <w:rPr>
          <w:sz w:val="22"/>
          <w:szCs w:val="21"/>
        </w:rPr>
        <w:t xml:space="preserve"> resources</w:t>
      </w:r>
      <w:r w:rsidR="00D13A0D" w:rsidRPr="001013FC">
        <w:rPr>
          <w:sz w:val="22"/>
          <w:szCs w:val="21"/>
        </w:rPr>
        <w:t xml:space="preserve"> that support it</w:t>
      </w:r>
      <w:r w:rsidR="00884613" w:rsidRPr="001013FC">
        <w:rPr>
          <w:sz w:val="22"/>
          <w:szCs w:val="21"/>
        </w:rPr>
        <w:t xml:space="preserve">. </w:t>
      </w:r>
      <w:r w:rsidR="00947A79" w:rsidRPr="001013FC">
        <w:rPr>
          <w:sz w:val="22"/>
          <w:szCs w:val="21"/>
        </w:rPr>
        <w:t>For example, one bank brought product, operations, and technology</w:t>
      </w:r>
      <w:r w:rsidR="006005E5" w:rsidRPr="001013FC">
        <w:rPr>
          <w:sz w:val="22"/>
          <w:szCs w:val="21"/>
        </w:rPr>
        <w:t xml:space="preserve">, </w:t>
      </w:r>
      <w:r w:rsidR="00884613" w:rsidRPr="001013FC">
        <w:rPr>
          <w:sz w:val="22"/>
          <w:szCs w:val="21"/>
        </w:rPr>
        <w:t>i</w:t>
      </w:r>
      <w:r w:rsidR="00947A79" w:rsidRPr="001013FC">
        <w:rPr>
          <w:sz w:val="22"/>
          <w:szCs w:val="21"/>
        </w:rPr>
        <w:t xml:space="preserve">ncluding nearly </w:t>
      </w:r>
      <w:r w:rsidR="005D1BD1" w:rsidRPr="001013FC">
        <w:rPr>
          <w:sz w:val="22"/>
          <w:szCs w:val="21"/>
        </w:rPr>
        <w:t xml:space="preserve">six hundred </w:t>
      </w:r>
      <w:r w:rsidR="00947A79" w:rsidRPr="001013FC">
        <w:rPr>
          <w:sz w:val="22"/>
          <w:szCs w:val="21"/>
        </w:rPr>
        <w:t>engineers</w:t>
      </w:r>
      <w:r w:rsidR="006005E5" w:rsidRPr="001013FC">
        <w:rPr>
          <w:sz w:val="22"/>
          <w:szCs w:val="21"/>
        </w:rPr>
        <w:t xml:space="preserve">, </w:t>
      </w:r>
      <w:r w:rsidR="00947A79" w:rsidRPr="001013FC">
        <w:rPr>
          <w:sz w:val="22"/>
          <w:szCs w:val="21"/>
        </w:rPr>
        <w:t xml:space="preserve">under a business leader accountable for outcomes. </w:t>
      </w:r>
      <w:r w:rsidR="006005E5" w:rsidRPr="001013FC">
        <w:rPr>
          <w:sz w:val="22"/>
          <w:szCs w:val="21"/>
        </w:rPr>
        <w:t>Decentralizing development like t</w:t>
      </w:r>
      <w:r w:rsidR="009E6FF5" w:rsidRPr="001013FC">
        <w:rPr>
          <w:sz w:val="22"/>
          <w:szCs w:val="21"/>
        </w:rPr>
        <w:t>his</w:t>
      </w:r>
      <w:r w:rsidR="00947A79" w:rsidRPr="001013FC">
        <w:rPr>
          <w:sz w:val="22"/>
          <w:szCs w:val="21"/>
        </w:rPr>
        <w:t xml:space="preserve"> gives business units end-to-end accountability for AI applications and helps engineers develop domain expertise</w:t>
      </w:r>
      <w:r w:rsidR="006005E5" w:rsidRPr="001013FC">
        <w:rPr>
          <w:sz w:val="22"/>
          <w:szCs w:val="21"/>
        </w:rPr>
        <w:t xml:space="preserve">—but </w:t>
      </w:r>
      <w:r w:rsidR="00947A79" w:rsidRPr="001013FC">
        <w:rPr>
          <w:sz w:val="22"/>
          <w:szCs w:val="21"/>
        </w:rPr>
        <w:t xml:space="preserve">introduces risks such as unsupportable applications and siloed data. </w:t>
      </w:r>
    </w:p>
    <w:p w14:paraId="3D68ED6C" w14:textId="51D4F970" w:rsidR="00947A79" w:rsidRPr="001013FC" w:rsidRDefault="00947A79" w:rsidP="001013FC">
      <w:pPr>
        <w:spacing w:line="276" w:lineRule="auto"/>
        <w:rPr>
          <w:sz w:val="22"/>
          <w:szCs w:val="21"/>
        </w:rPr>
      </w:pPr>
      <w:r w:rsidRPr="001013FC">
        <w:rPr>
          <w:sz w:val="22"/>
          <w:szCs w:val="21"/>
        </w:rPr>
        <w:t xml:space="preserve">Our research identified </w:t>
      </w:r>
      <w:r w:rsidR="003A4426" w:rsidRPr="001013FC">
        <w:rPr>
          <w:sz w:val="22"/>
          <w:szCs w:val="21"/>
        </w:rPr>
        <w:t xml:space="preserve">three </w:t>
      </w:r>
      <w:r w:rsidR="00674A97" w:rsidRPr="001013FC">
        <w:rPr>
          <w:sz w:val="22"/>
          <w:szCs w:val="21"/>
        </w:rPr>
        <w:t xml:space="preserve">workforce </w:t>
      </w:r>
      <w:r w:rsidR="003A4426" w:rsidRPr="001013FC">
        <w:rPr>
          <w:sz w:val="22"/>
          <w:szCs w:val="21"/>
        </w:rPr>
        <w:t>control</w:t>
      </w:r>
      <w:r w:rsidR="00A91FFA" w:rsidRPr="001013FC">
        <w:rPr>
          <w:sz w:val="22"/>
          <w:szCs w:val="21"/>
        </w:rPr>
        <w:t>s</w:t>
      </w:r>
      <w:r w:rsidR="003A4426" w:rsidRPr="001013FC">
        <w:rPr>
          <w:sz w:val="22"/>
          <w:szCs w:val="21"/>
        </w:rPr>
        <w:t xml:space="preserve"> that should remain with central functions</w:t>
      </w:r>
      <w:r w:rsidRPr="001013FC">
        <w:rPr>
          <w:sz w:val="22"/>
          <w:szCs w:val="21"/>
        </w:rPr>
        <w:t xml:space="preserve">. First, central technology teams </w:t>
      </w:r>
      <w:r w:rsidR="00A91FFA" w:rsidRPr="001013FC">
        <w:rPr>
          <w:sz w:val="22"/>
          <w:szCs w:val="21"/>
        </w:rPr>
        <w:t xml:space="preserve">should </w:t>
      </w:r>
      <w:r w:rsidR="00A94E1B" w:rsidRPr="001013FC">
        <w:rPr>
          <w:sz w:val="22"/>
          <w:szCs w:val="21"/>
        </w:rPr>
        <w:t>own</w:t>
      </w:r>
      <w:r w:rsidR="00A91FFA" w:rsidRPr="001013FC">
        <w:rPr>
          <w:sz w:val="22"/>
          <w:szCs w:val="21"/>
        </w:rPr>
        <w:t xml:space="preserve"> the process of</w:t>
      </w:r>
      <w:r w:rsidRPr="001013FC">
        <w:rPr>
          <w:sz w:val="22"/>
          <w:szCs w:val="21"/>
        </w:rPr>
        <w:t xml:space="preserve"> </w:t>
      </w:r>
      <w:r w:rsidR="00884613" w:rsidRPr="001013FC">
        <w:rPr>
          <w:sz w:val="22"/>
          <w:szCs w:val="21"/>
        </w:rPr>
        <w:t>moving</w:t>
      </w:r>
      <w:r w:rsidRPr="001013FC">
        <w:rPr>
          <w:sz w:val="22"/>
          <w:szCs w:val="21"/>
        </w:rPr>
        <w:t xml:space="preserve"> AI applications into production. </w:t>
      </w:r>
      <w:r w:rsidR="002A3406" w:rsidRPr="001013FC">
        <w:rPr>
          <w:sz w:val="22"/>
          <w:szCs w:val="21"/>
        </w:rPr>
        <w:t xml:space="preserve">While </w:t>
      </w:r>
      <w:r w:rsidR="00906C8C" w:rsidRPr="001013FC">
        <w:rPr>
          <w:sz w:val="22"/>
          <w:szCs w:val="21"/>
        </w:rPr>
        <w:t>control</w:t>
      </w:r>
      <w:r w:rsidR="002A3406" w:rsidRPr="001013FC">
        <w:rPr>
          <w:sz w:val="22"/>
          <w:szCs w:val="21"/>
        </w:rPr>
        <w:t>ling</w:t>
      </w:r>
      <w:r w:rsidR="002B7ECD" w:rsidRPr="001013FC">
        <w:rPr>
          <w:sz w:val="22"/>
          <w:szCs w:val="21"/>
        </w:rPr>
        <w:t xml:space="preserve"> access, approvals, security, and integration, the</w:t>
      </w:r>
      <w:r w:rsidR="002A3406" w:rsidRPr="001013FC">
        <w:rPr>
          <w:sz w:val="22"/>
          <w:szCs w:val="21"/>
        </w:rPr>
        <w:t>se teams can</w:t>
      </w:r>
      <w:r w:rsidR="00906C8C" w:rsidRPr="001013FC">
        <w:rPr>
          <w:sz w:val="22"/>
          <w:szCs w:val="21"/>
        </w:rPr>
        <w:t xml:space="preserve"> also </w:t>
      </w:r>
      <w:r w:rsidRPr="001013FC">
        <w:rPr>
          <w:sz w:val="22"/>
          <w:szCs w:val="21"/>
        </w:rPr>
        <w:t xml:space="preserve">verify compliance and spot duplicated </w:t>
      </w:r>
      <w:r w:rsidR="00F40A55" w:rsidRPr="001013FC">
        <w:rPr>
          <w:sz w:val="22"/>
          <w:szCs w:val="21"/>
        </w:rPr>
        <w:t xml:space="preserve">operating </w:t>
      </w:r>
      <w:r w:rsidRPr="001013FC">
        <w:rPr>
          <w:sz w:val="22"/>
          <w:szCs w:val="21"/>
        </w:rPr>
        <w:t>costs.</w:t>
      </w:r>
      <w:r w:rsidR="00884613" w:rsidRPr="001013FC">
        <w:rPr>
          <w:sz w:val="22"/>
          <w:szCs w:val="21"/>
        </w:rPr>
        <w:t xml:space="preserve"> S</w:t>
      </w:r>
      <w:r w:rsidRPr="001013FC">
        <w:rPr>
          <w:sz w:val="22"/>
          <w:szCs w:val="21"/>
        </w:rPr>
        <w:t>econd, AI centers of excellence</w:t>
      </w:r>
      <w:r w:rsidR="00A91FFA" w:rsidRPr="001013FC">
        <w:rPr>
          <w:sz w:val="22"/>
          <w:szCs w:val="21"/>
        </w:rPr>
        <w:t>, which</w:t>
      </w:r>
      <w:r w:rsidRPr="001013FC">
        <w:rPr>
          <w:sz w:val="22"/>
          <w:szCs w:val="21"/>
        </w:rPr>
        <w:t xml:space="preserve"> concentrate specialist capabilities</w:t>
      </w:r>
      <w:r w:rsidR="00740B9C" w:rsidRPr="001013FC">
        <w:rPr>
          <w:sz w:val="22"/>
          <w:szCs w:val="21"/>
        </w:rPr>
        <w:t>,</w:t>
      </w:r>
      <w:r w:rsidRPr="001013FC">
        <w:rPr>
          <w:sz w:val="22"/>
          <w:szCs w:val="21"/>
        </w:rPr>
        <w:t xml:space="preserve"> </w:t>
      </w:r>
      <w:r w:rsidR="00454B2D" w:rsidRPr="001013FC">
        <w:rPr>
          <w:sz w:val="22"/>
          <w:szCs w:val="21"/>
        </w:rPr>
        <w:t xml:space="preserve">should </w:t>
      </w:r>
      <w:r w:rsidRPr="001013FC">
        <w:rPr>
          <w:sz w:val="22"/>
          <w:szCs w:val="21"/>
        </w:rPr>
        <w:t xml:space="preserve">define standards, tools, </w:t>
      </w:r>
      <w:r w:rsidR="0051740E" w:rsidRPr="001013FC">
        <w:rPr>
          <w:sz w:val="22"/>
          <w:szCs w:val="21"/>
        </w:rPr>
        <w:t xml:space="preserve">and </w:t>
      </w:r>
      <w:r w:rsidRPr="001013FC">
        <w:rPr>
          <w:sz w:val="22"/>
          <w:szCs w:val="21"/>
        </w:rPr>
        <w:t>architecture</w:t>
      </w:r>
      <w:r w:rsidR="00884613" w:rsidRPr="001013FC">
        <w:rPr>
          <w:sz w:val="22"/>
          <w:szCs w:val="21"/>
        </w:rPr>
        <w:t xml:space="preserve"> </w:t>
      </w:r>
      <w:r w:rsidR="00E17ECB" w:rsidRPr="001013FC">
        <w:rPr>
          <w:sz w:val="22"/>
          <w:szCs w:val="21"/>
        </w:rPr>
        <w:t>and</w:t>
      </w:r>
      <w:r w:rsidR="0051740E" w:rsidRPr="001013FC">
        <w:rPr>
          <w:sz w:val="22"/>
          <w:szCs w:val="21"/>
        </w:rPr>
        <w:t xml:space="preserve"> </w:t>
      </w:r>
      <w:r w:rsidR="00660211" w:rsidRPr="001013FC">
        <w:rPr>
          <w:sz w:val="22"/>
          <w:szCs w:val="21"/>
        </w:rPr>
        <w:t xml:space="preserve">provide </w:t>
      </w:r>
      <w:r w:rsidR="0051740E" w:rsidRPr="001013FC">
        <w:rPr>
          <w:sz w:val="22"/>
          <w:szCs w:val="21"/>
        </w:rPr>
        <w:t>secure sandbox</w:t>
      </w:r>
      <w:r w:rsidR="004A0EC9" w:rsidRPr="001013FC">
        <w:rPr>
          <w:sz w:val="22"/>
          <w:szCs w:val="21"/>
        </w:rPr>
        <w:t>es</w:t>
      </w:r>
      <w:r w:rsidR="0051740E" w:rsidRPr="001013FC">
        <w:rPr>
          <w:sz w:val="22"/>
          <w:szCs w:val="21"/>
        </w:rPr>
        <w:t xml:space="preserve"> for rapid prototyping</w:t>
      </w:r>
      <w:r w:rsidRPr="001013FC">
        <w:rPr>
          <w:sz w:val="22"/>
          <w:szCs w:val="21"/>
        </w:rPr>
        <w:t>.</w:t>
      </w:r>
      <w:r w:rsidR="00884613" w:rsidRPr="001013FC">
        <w:rPr>
          <w:sz w:val="22"/>
          <w:szCs w:val="21"/>
        </w:rPr>
        <w:t xml:space="preserve"> </w:t>
      </w:r>
      <w:r w:rsidRPr="001013FC">
        <w:rPr>
          <w:sz w:val="22"/>
          <w:szCs w:val="21"/>
        </w:rPr>
        <w:t xml:space="preserve">Finally, </w:t>
      </w:r>
      <w:r w:rsidR="00884613" w:rsidRPr="001013FC">
        <w:rPr>
          <w:sz w:val="22"/>
          <w:szCs w:val="21"/>
        </w:rPr>
        <w:t>although</w:t>
      </w:r>
      <w:r w:rsidRPr="001013FC">
        <w:rPr>
          <w:sz w:val="22"/>
          <w:szCs w:val="21"/>
        </w:rPr>
        <w:t xml:space="preserve"> business units </w:t>
      </w:r>
      <w:r w:rsidR="00A94E1B" w:rsidRPr="001013FC">
        <w:rPr>
          <w:sz w:val="22"/>
          <w:szCs w:val="21"/>
        </w:rPr>
        <w:t xml:space="preserve">should </w:t>
      </w:r>
      <w:r w:rsidR="004A0EC9" w:rsidRPr="001013FC">
        <w:rPr>
          <w:sz w:val="22"/>
          <w:szCs w:val="21"/>
        </w:rPr>
        <w:t xml:space="preserve">take responsibility for their own </w:t>
      </w:r>
      <w:r w:rsidR="00DE6F43" w:rsidRPr="001013FC">
        <w:rPr>
          <w:sz w:val="22"/>
          <w:szCs w:val="21"/>
        </w:rPr>
        <w:t>recruiting and reskilling</w:t>
      </w:r>
      <w:r w:rsidR="00884613" w:rsidRPr="001013FC">
        <w:rPr>
          <w:sz w:val="22"/>
          <w:szCs w:val="21"/>
        </w:rPr>
        <w:t xml:space="preserve">, </w:t>
      </w:r>
      <w:r w:rsidR="00A94E1B" w:rsidRPr="001013FC">
        <w:rPr>
          <w:sz w:val="22"/>
          <w:szCs w:val="21"/>
        </w:rPr>
        <w:t xml:space="preserve">human resources </w:t>
      </w:r>
      <w:r w:rsidR="00660211" w:rsidRPr="001013FC">
        <w:rPr>
          <w:sz w:val="22"/>
          <w:szCs w:val="21"/>
        </w:rPr>
        <w:t xml:space="preserve">teams should </w:t>
      </w:r>
      <w:r w:rsidR="003B1537" w:rsidRPr="001013FC">
        <w:rPr>
          <w:sz w:val="22"/>
          <w:szCs w:val="21"/>
        </w:rPr>
        <w:t xml:space="preserve">provide consistency by establishing common hiring practices, career levels, training, and structures for AI-related skills and roles. </w:t>
      </w:r>
    </w:p>
    <w:p w14:paraId="2636CAEB" w14:textId="06842321" w:rsidR="003B1537" w:rsidRPr="001013FC" w:rsidRDefault="003B1537" w:rsidP="001013FC">
      <w:pPr>
        <w:spacing w:line="276" w:lineRule="auto"/>
        <w:rPr>
          <w:sz w:val="22"/>
          <w:szCs w:val="21"/>
        </w:rPr>
      </w:pPr>
      <w:r w:rsidRPr="001013FC">
        <w:rPr>
          <w:sz w:val="22"/>
          <w:szCs w:val="21"/>
        </w:rPr>
        <w:t>Supplier Governance</w:t>
      </w:r>
    </w:p>
    <w:p w14:paraId="56D82DDA" w14:textId="48014337" w:rsidR="00904082" w:rsidRPr="001013FC" w:rsidRDefault="003B1537" w:rsidP="001013FC">
      <w:pPr>
        <w:spacing w:line="276" w:lineRule="auto"/>
        <w:rPr>
          <w:sz w:val="22"/>
          <w:szCs w:val="21"/>
        </w:rPr>
      </w:pPr>
      <w:r w:rsidRPr="001013FC">
        <w:rPr>
          <w:sz w:val="22"/>
          <w:szCs w:val="21"/>
        </w:rPr>
        <w:t xml:space="preserve">AI’s rapid evolution is pushing organizations to rely more on partners </w:t>
      </w:r>
      <w:r w:rsidR="00284135" w:rsidRPr="001013FC">
        <w:rPr>
          <w:sz w:val="22"/>
          <w:szCs w:val="21"/>
        </w:rPr>
        <w:t xml:space="preserve">and suppliers </w:t>
      </w:r>
      <w:r w:rsidRPr="001013FC">
        <w:rPr>
          <w:sz w:val="22"/>
          <w:szCs w:val="21"/>
        </w:rPr>
        <w:t xml:space="preserve">for their advanced technology and expertise. </w:t>
      </w:r>
      <w:r w:rsidR="002A41F4" w:rsidRPr="001013FC">
        <w:rPr>
          <w:sz w:val="22"/>
          <w:szCs w:val="21"/>
        </w:rPr>
        <w:t>E</w:t>
      </w:r>
      <w:r w:rsidRPr="001013FC">
        <w:rPr>
          <w:sz w:val="22"/>
          <w:szCs w:val="21"/>
        </w:rPr>
        <w:t xml:space="preserve">ach new </w:t>
      </w:r>
      <w:r w:rsidR="009C1D69" w:rsidRPr="001013FC">
        <w:rPr>
          <w:sz w:val="22"/>
          <w:szCs w:val="21"/>
        </w:rPr>
        <w:t xml:space="preserve">frontier </w:t>
      </w:r>
      <w:r w:rsidRPr="001013FC">
        <w:rPr>
          <w:sz w:val="22"/>
          <w:szCs w:val="21"/>
        </w:rPr>
        <w:t xml:space="preserve">model </w:t>
      </w:r>
      <w:r w:rsidR="00D16ED6" w:rsidRPr="001013FC">
        <w:rPr>
          <w:sz w:val="22"/>
          <w:szCs w:val="21"/>
        </w:rPr>
        <w:t>brings</w:t>
      </w:r>
      <w:r w:rsidR="003A4426" w:rsidRPr="001013FC">
        <w:rPr>
          <w:sz w:val="22"/>
          <w:szCs w:val="21"/>
        </w:rPr>
        <w:t xml:space="preserve"> new capabilities</w:t>
      </w:r>
      <w:r w:rsidR="009C1D69" w:rsidRPr="001013FC">
        <w:rPr>
          <w:sz w:val="22"/>
          <w:szCs w:val="21"/>
        </w:rPr>
        <w:t xml:space="preserve">, </w:t>
      </w:r>
      <w:r w:rsidR="002A41F4" w:rsidRPr="001013FC">
        <w:rPr>
          <w:sz w:val="22"/>
          <w:szCs w:val="21"/>
        </w:rPr>
        <w:t xml:space="preserve">but </w:t>
      </w:r>
      <w:r w:rsidR="009C1D69" w:rsidRPr="001013FC">
        <w:rPr>
          <w:sz w:val="22"/>
          <w:szCs w:val="21"/>
        </w:rPr>
        <w:t xml:space="preserve">it </w:t>
      </w:r>
      <w:r w:rsidR="00D16ED6" w:rsidRPr="001013FC">
        <w:rPr>
          <w:sz w:val="22"/>
          <w:szCs w:val="21"/>
        </w:rPr>
        <w:t xml:space="preserve">also </w:t>
      </w:r>
      <w:r w:rsidR="00F9124A" w:rsidRPr="001013FC">
        <w:rPr>
          <w:sz w:val="22"/>
          <w:szCs w:val="21"/>
        </w:rPr>
        <w:t>introduce</w:t>
      </w:r>
      <w:r w:rsidR="002A41F4" w:rsidRPr="001013FC">
        <w:rPr>
          <w:sz w:val="22"/>
          <w:szCs w:val="21"/>
        </w:rPr>
        <w:t>s</w:t>
      </w:r>
      <w:r w:rsidR="00F9124A" w:rsidRPr="001013FC">
        <w:rPr>
          <w:sz w:val="22"/>
          <w:szCs w:val="21"/>
        </w:rPr>
        <w:t xml:space="preserve"> new</w:t>
      </w:r>
      <w:r w:rsidRPr="001013FC">
        <w:rPr>
          <w:sz w:val="22"/>
          <w:szCs w:val="21"/>
        </w:rPr>
        <w:t xml:space="preserve"> risks. </w:t>
      </w:r>
      <w:r w:rsidR="003A4426" w:rsidRPr="001013FC">
        <w:rPr>
          <w:sz w:val="22"/>
          <w:szCs w:val="21"/>
        </w:rPr>
        <w:t xml:space="preserve">In addition, </w:t>
      </w:r>
      <w:r w:rsidR="009C1D69" w:rsidRPr="001013FC">
        <w:rPr>
          <w:sz w:val="22"/>
          <w:szCs w:val="21"/>
        </w:rPr>
        <w:t xml:space="preserve">AI </w:t>
      </w:r>
      <w:r w:rsidR="003A4426" w:rsidRPr="001013FC">
        <w:rPr>
          <w:sz w:val="22"/>
          <w:szCs w:val="21"/>
        </w:rPr>
        <w:t xml:space="preserve">pricing </w:t>
      </w:r>
      <w:r w:rsidR="009C1D69" w:rsidRPr="001013FC">
        <w:rPr>
          <w:sz w:val="22"/>
          <w:szCs w:val="21"/>
        </w:rPr>
        <w:t xml:space="preserve">structures </w:t>
      </w:r>
      <w:r w:rsidR="003A4426" w:rsidRPr="001013FC">
        <w:rPr>
          <w:sz w:val="22"/>
          <w:szCs w:val="21"/>
        </w:rPr>
        <w:t xml:space="preserve">are changing, and usage-based </w:t>
      </w:r>
      <w:r w:rsidR="009C1D69" w:rsidRPr="001013FC">
        <w:rPr>
          <w:sz w:val="22"/>
          <w:szCs w:val="21"/>
        </w:rPr>
        <w:t xml:space="preserve">charges make </w:t>
      </w:r>
      <w:r w:rsidR="003A4426" w:rsidRPr="001013FC">
        <w:rPr>
          <w:sz w:val="22"/>
          <w:szCs w:val="21"/>
        </w:rPr>
        <w:t>costs</w:t>
      </w:r>
      <w:r w:rsidR="009C1D69" w:rsidRPr="001013FC">
        <w:rPr>
          <w:sz w:val="22"/>
          <w:szCs w:val="21"/>
        </w:rPr>
        <w:t xml:space="preserve"> difficult to predict</w:t>
      </w:r>
      <w:r w:rsidR="003A4426" w:rsidRPr="001013FC">
        <w:rPr>
          <w:sz w:val="22"/>
          <w:szCs w:val="21"/>
        </w:rPr>
        <w:t>.</w:t>
      </w:r>
      <w:r w:rsidR="00904082" w:rsidRPr="001013FC">
        <w:rPr>
          <w:sz w:val="22"/>
          <w:szCs w:val="21"/>
        </w:rPr>
        <w:t xml:space="preserve"> </w:t>
      </w:r>
    </w:p>
    <w:p w14:paraId="196AE164" w14:textId="4BF66032" w:rsidR="009C43AA" w:rsidRPr="001013FC" w:rsidRDefault="00F9124A" w:rsidP="001013FC">
      <w:pPr>
        <w:spacing w:line="276" w:lineRule="auto"/>
        <w:rPr>
          <w:sz w:val="22"/>
          <w:szCs w:val="21"/>
        </w:rPr>
      </w:pPr>
      <w:r w:rsidRPr="001013FC">
        <w:rPr>
          <w:sz w:val="22"/>
          <w:szCs w:val="21"/>
        </w:rPr>
        <w:t>W</w:t>
      </w:r>
      <w:r w:rsidR="00E51185" w:rsidRPr="001013FC">
        <w:rPr>
          <w:sz w:val="22"/>
          <w:szCs w:val="21"/>
        </w:rPr>
        <w:t>e identified controls</w:t>
      </w:r>
      <w:r w:rsidR="00F26FAA" w:rsidRPr="001013FC">
        <w:rPr>
          <w:sz w:val="22"/>
          <w:szCs w:val="21"/>
        </w:rPr>
        <w:t xml:space="preserve"> in</w:t>
      </w:r>
      <w:r w:rsidR="00E51185" w:rsidRPr="001013FC">
        <w:rPr>
          <w:sz w:val="22"/>
          <w:szCs w:val="21"/>
        </w:rPr>
        <w:t xml:space="preserve"> AI governance forums, </w:t>
      </w:r>
      <w:r w:rsidR="00543D79" w:rsidRPr="001013FC">
        <w:rPr>
          <w:sz w:val="22"/>
          <w:szCs w:val="21"/>
        </w:rPr>
        <w:t>procurement</w:t>
      </w:r>
      <w:r w:rsidR="005F2E59" w:rsidRPr="001013FC">
        <w:rPr>
          <w:sz w:val="22"/>
          <w:szCs w:val="21"/>
        </w:rPr>
        <w:t xml:space="preserve"> teams</w:t>
      </w:r>
      <w:r w:rsidR="00E51185" w:rsidRPr="001013FC">
        <w:rPr>
          <w:sz w:val="22"/>
          <w:szCs w:val="21"/>
        </w:rPr>
        <w:t xml:space="preserve">, and financial </w:t>
      </w:r>
      <w:r w:rsidR="00543D79" w:rsidRPr="001013FC">
        <w:rPr>
          <w:sz w:val="22"/>
          <w:szCs w:val="21"/>
        </w:rPr>
        <w:t>o</w:t>
      </w:r>
      <w:r w:rsidR="00E51185" w:rsidRPr="001013FC">
        <w:rPr>
          <w:sz w:val="22"/>
          <w:szCs w:val="21"/>
        </w:rPr>
        <w:t>perations</w:t>
      </w:r>
      <w:r w:rsidR="006F0F9B" w:rsidRPr="001013FC">
        <w:rPr>
          <w:sz w:val="22"/>
          <w:szCs w:val="21"/>
        </w:rPr>
        <w:t xml:space="preserve"> (</w:t>
      </w:r>
      <w:r w:rsidR="00A569C2" w:rsidRPr="001013FC">
        <w:rPr>
          <w:sz w:val="22"/>
          <w:szCs w:val="21"/>
        </w:rPr>
        <w:t xml:space="preserve">known as </w:t>
      </w:r>
      <w:r w:rsidR="006F0F9B" w:rsidRPr="001013FC">
        <w:rPr>
          <w:sz w:val="22"/>
          <w:szCs w:val="21"/>
        </w:rPr>
        <w:t>FinOps)</w:t>
      </w:r>
      <w:r w:rsidR="00D82DE2" w:rsidRPr="001013FC">
        <w:rPr>
          <w:sz w:val="22"/>
          <w:szCs w:val="21"/>
        </w:rPr>
        <w:t xml:space="preserve">. </w:t>
      </w:r>
      <w:r w:rsidR="003B1537" w:rsidRPr="001013FC">
        <w:rPr>
          <w:sz w:val="22"/>
          <w:szCs w:val="21"/>
        </w:rPr>
        <w:t xml:space="preserve">AI governance forums set guidelines for AI use and partnerships, </w:t>
      </w:r>
      <w:r w:rsidR="006E63CB" w:rsidRPr="001013FC">
        <w:rPr>
          <w:sz w:val="22"/>
          <w:szCs w:val="21"/>
        </w:rPr>
        <w:t xml:space="preserve">and </w:t>
      </w:r>
      <w:r w:rsidR="003B1537" w:rsidRPr="001013FC">
        <w:rPr>
          <w:sz w:val="22"/>
          <w:szCs w:val="21"/>
        </w:rPr>
        <w:t xml:space="preserve">approve specific </w:t>
      </w:r>
      <w:r w:rsidR="00543D79" w:rsidRPr="001013FC">
        <w:rPr>
          <w:sz w:val="22"/>
          <w:szCs w:val="21"/>
        </w:rPr>
        <w:t>third-party supplier</w:t>
      </w:r>
      <w:r w:rsidR="006F0F9B" w:rsidRPr="001013FC">
        <w:rPr>
          <w:sz w:val="22"/>
          <w:szCs w:val="21"/>
        </w:rPr>
        <w:t>s</w:t>
      </w:r>
      <w:r w:rsidR="00543D79" w:rsidRPr="001013FC">
        <w:rPr>
          <w:sz w:val="22"/>
          <w:szCs w:val="21"/>
        </w:rPr>
        <w:t xml:space="preserve"> and </w:t>
      </w:r>
      <w:r w:rsidR="003B1537" w:rsidRPr="001013FC">
        <w:rPr>
          <w:sz w:val="22"/>
          <w:szCs w:val="21"/>
        </w:rPr>
        <w:t>product versions.</w:t>
      </w:r>
      <w:r w:rsidR="00E51185" w:rsidRPr="001013FC">
        <w:rPr>
          <w:sz w:val="22"/>
          <w:szCs w:val="21"/>
        </w:rPr>
        <w:t xml:space="preserve"> </w:t>
      </w:r>
      <w:r w:rsidR="006F0F9B" w:rsidRPr="001013FC">
        <w:rPr>
          <w:sz w:val="22"/>
          <w:szCs w:val="21"/>
        </w:rPr>
        <w:t xml:space="preserve">The forums </w:t>
      </w:r>
      <w:r w:rsidR="00543D79" w:rsidRPr="001013FC">
        <w:rPr>
          <w:sz w:val="22"/>
          <w:szCs w:val="21"/>
        </w:rPr>
        <w:t>increasingly extend</w:t>
      </w:r>
      <w:r w:rsidR="006F0F9B" w:rsidRPr="001013FC">
        <w:rPr>
          <w:sz w:val="22"/>
          <w:szCs w:val="21"/>
        </w:rPr>
        <w:t xml:space="preserve"> risk monitoring</w:t>
      </w:r>
      <w:r w:rsidR="00543D79" w:rsidRPr="001013FC">
        <w:rPr>
          <w:sz w:val="22"/>
          <w:szCs w:val="21"/>
        </w:rPr>
        <w:t xml:space="preserve"> to </w:t>
      </w:r>
      <w:r w:rsidR="00543D79" w:rsidRPr="001013FC">
        <w:rPr>
          <w:sz w:val="22"/>
          <w:szCs w:val="21"/>
        </w:rPr>
        <w:lastRenderedPageBreak/>
        <w:t>fourth</w:t>
      </w:r>
      <w:r w:rsidR="00D927FD" w:rsidRPr="001013FC">
        <w:rPr>
          <w:sz w:val="22"/>
          <w:szCs w:val="21"/>
        </w:rPr>
        <w:t>-</w:t>
      </w:r>
      <w:r w:rsidR="00543D79" w:rsidRPr="001013FC">
        <w:rPr>
          <w:sz w:val="22"/>
          <w:szCs w:val="21"/>
        </w:rPr>
        <w:t xml:space="preserve"> and fifth</w:t>
      </w:r>
      <w:r w:rsidR="00D927FD" w:rsidRPr="001013FC">
        <w:rPr>
          <w:sz w:val="22"/>
          <w:szCs w:val="21"/>
        </w:rPr>
        <w:t>-</w:t>
      </w:r>
      <w:r w:rsidR="00543D79" w:rsidRPr="001013FC">
        <w:rPr>
          <w:sz w:val="22"/>
          <w:szCs w:val="21"/>
        </w:rPr>
        <w:t>part</w:t>
      </w:r>
      <w:r w:rsidR="00D927FD" w:rsidRPr="001013FC">
        <w:rPr>
          <w:sz w:val="22"/>
          <w:szCs w:val="21"/>
        </w:rPr>
        <w:t>y suppliers</w:t>
      </w:r>
      <w:r w:rsidR="00543D79" w:rsidRPr="001013FC">
        <w:rPr>
          <w:sz w:val="22"/>
          <w:szCs w:val="21"/>
        </w:rPr>
        <w:t>, despite the added complexity</w:t>
      </w:r>
      <w:r w:rsidR="006F0F9B" w:rsidRPr="001013FC">
        <w:rPr>
          <w:sz w:val="22"/>
          <w:szCs w:val="21"/>
        </w:rPr>
        <w:t xml:space="preserve"> and cost</w:t>
      </w:r>
      <w:r w:rsidRPr="001013FC">
        <w:rPr>
          <w:sz w:val="22"/>
          <w:szCs w:val="21"/>
        </w:rPr>
        <w:t>.</w:t>
      </w:r>
      <w:r w:rsidR="00543D79" w:rsidRPr="001013FC">
        <w:rPr>
          <w:sz w:val="22"/>
          <w:szCs w:val="21"/>
        </w:rPr>
        <w:t xml:space="preserve"> </w:t>
      </w:r>
      <w:r w:rsidR="00CC3154" w:rsidRPr="001013FC">
        <w:rPr>
          <w:sz w:val="22"/>
          <w:szCs w:val="21"/>
        </w:rPr>
        <w:t>To keep pace with changing AI risk profiles, they are replacing one-time supplier approvals with continual, expedited supplier risk reviews and timely decision-making.</w:t>
      </w:r>
    </w:p>
    <w:p w14:paraId="612F19A9" w14:textId="04CD27FD" w:rsidR="003373F5" w:rsidRPr="001013FC" w:rsidRDefault="005F2E59" w:rsidP="001013FC">
      <w:pPr>
        <w:spacing w:line="276" w:lineRule="auto"/>
        <w:rPr>
          <w:sz w:val="22"/>
          <w:szCs w:val="21"/>
        </w:rPr>
      </w:pPr>
      <w:r w:rsidRPr="001013FC">
        <w:rPr>
          <w:sz w:val="22"/>
          <w:szCs w:val="21"/>
        </w:rPr>
        <w:t>P</w:t>
      </w:r>
      <w:r w:rsidR="00543D79" w:rsidRPr="001013FC">
        <w:rPr>
          <w:sz w:val="22"/>
          <w:szCs w:val="21"/>
        </w:rPr>
        <w:t xml:space="preserve">rocurement teams </w:t>
      </w:r>
      <w:r w:rsidR="00A545D5" w:rsidRPr="001013FC">
        <w:rPr>
          <w:sz w:val="22"/>
          <w:szCs w:val="21"/>
        </w:rPr>
        <w:t xml:space="preserve">are </w:t>
      </w:r>
      <w:r w:rsidR="00CF4F3C" w:rsidRPr="001013FC">
        <w:rPr>
          <w:sz w:val="22"/>
          <w:szCs w:val="21"/>
        </w:rPr>
        <w:t>strengthen</w:t>
      </w:r>
      <w:r w:rsidR="00A545D5" w:rsidRPr="001013FC">
        <w:rPr>
          <w:sz w:val="22"/>
          <w:szCs w:val="21"/>
        </w:rPr>
        <w:t>ing</w:t>
      </w:r>
      <w:r w:rsidR="00543D79" w:rsidRPr="001013FC">
        <w:rPr>
          <w:sz w:val="22"/>
          <w:szCs w:val="21"/>
        </w:rPr>
        <w:t xml:space="preserve"> contract</w:t>
      </w:r>
      <w:r w:rsidR="00CF4F3C" w:rsidRPr="001013FC">
        <w:rPr>
          <w:sz w:val="22"/>
          <w:szCs w:val="21"/>
        </w:rPr>
        <w:t xml:space="preserve"> term</w:t>
      </w:r>
      <w:r w:rsidR="00543D79" w:rsidRPr="001013FC">
        <w:rPr>
          <w:sz w:val="22"/>
          <w:szCs w:val="21"/>
        </w:rPr>
        <w:t xml:space="preserve">s to </w:t>
      </w:r>
      <w:r w:rsidR="00CF4F3C" w:rsidRPr="001013FC">
        <w:rPr>
          <w:sz w:val="22"/>
          <w:szCs w:val="21"/>
        </w:rPr>
        <w:t xml:space="preserve">address </w:t>
      </w:r>
      <w:r w:rsidR="00543D79" w:rsidRPr="001013FC">
        <w:rPr>
          <w:sz w:val="22"/>
          <w:szCs w:val="21"/>
        </w:rPr>
        <w:t>AI risks</w:t>
      </w:r>
      <w:r w:rsidR="00CF4F3C" w:rsidRPr="001013FC">
        <w:rPr>
          <w:sz w:val="22"/>
          <w:szCs w:val="21"/>
        </w:rPr>
        <w:t xml:space="preserve">, </w:t>
      </w:r>
      <w:r w:rsidR="00E51185" w:rsidRPr="001013FC">
        <w:rPr>
          <w:sz w:val="22"/>
          <w:szCs w:val="21"/>
        </w:rPr>
        <w:t>secur</w:t>
      </w:r>
      <w:r w:rsidR="00CF4F3C" w:rsidRPr="001013FC">
        <w:rPr>
          <w:sz w:val="22"/>
          <w:szCs w:val="21"/>
        </w:rPr>
        <w:t>e</w:t>
      </w:r>
      <w:r w:rsidR="00E51185" w:rsidRPr="001013FC">
        <w:rPr>
          <w:sz w:val="22"/>
          <w:szCs w:val="21"/>
        </w:rPr>
        <w:t xml:space="preserve"> audit rights</w:t>
      </w:r>
      <w:r w:rsidR="00CF4F3C" w:rsidRPr="001013FC">
        <w:rPr>
          <w:sz w:val="22"/>
          <w:szCs w:val="21"/>
        </w:rPr>
        <w:t>,</w:t>
      </w:r>
      <w:r w:rsidR="00E51185" w:rsidRPr="001013FC">
        <w:rPr>
          <w:sz w:val="22"/>
          <w:szCs w:val="21"/>
        </w:rPr>
        <w:t xml:space="preserve"> and </w:t>
      </w:r>
      <w:r w:rsidR="00CF4F3C" w:rsidRPr="001013FC">
        <w:rPr>
          <w:sz w:val="22"/>
          <w:szCs w:val="21"/>
        </w:rPr>
        <w:t xml:space="preserve">protect against </w:t>
      </w:r>
      <w:r w:rsidR="00E51185" w:rsidRPr="001013FC">
        <w:rPr>
          <w:sz w:val="22"/>
          <w:szCs w:val="21"/>
        </w:rPr>
        <w:t xml:space="preserve">price </w:t>
      </w:r>
      <w:r w:rsidR="00CF4F3C" w:rsidRPr="001013FC">
        <w:rPr>
          <w:sz w:val="22"/>
          <w:szCs w:val="21"/>
        </w:rPr>
        <w:t>increases</w:t>
      </w:r>
      <w:r w:rsidR="00E51185" w:rsidRPr="001013FC">
        <w:rPr>
          <w:sz w:val="22"/>
          <w:szCs w:val="21"/>
        </w:rPr>
        <w:t xml:space="preserve">. </w:t>
      </w:r>
      <w:r w:rsidRPr="001013FC">
        <w:rPr>
          <w:sz w:val="22"/>
          <w:szCs w:val="21"/>
        </w:rPr>
        <w:t>These</w:t>
      </w:r>
      <w:r w:rsidR="00E51185" w:rsidRPr="001013FC">
        <w:rPr>
          <w:sz w:val="22"/>
          <w:szCs w:val="21"/>
        </w:rPr>
        <w:t xml:space="preserve"> teams increasingly involve architects and FinOps specialists</w:t>
      </w:r>
      <w:r w:rsidR="00F26FAA" w:rsidRPr="001013FC">
        <w:rPr>
          <w:sz w:val="22"/>
          <w:szCs w:val="21"/>
        </w:rPr>
        <w:t xml:space="preserve"> in contract review</w:t>
      </w:r>
      <w:r w:rsidR="00D927FD" w:rsidRPr="001013FC">
        <w:rPr>
          <w:sz w:val="22"/>
          <w:szCs w:val="21"/>
        </w:rPr>
        <w:t xml:space="preserve"> to assess technical fit and financial exposure</w:t>
      </w:r>
      <w:r w:rsidR="00E51185" w:rsidRPr="001013FC">
        <w:rPr>
          <w:sz w:val="22"/>
          <w:szCs w:val="21"/>
        </w:rPr>
        <w:t>.</w:t>
      </w:r>
      <w:r w:rsidR="00F9124A" w:rsidRPr="001013FC">
        <w:rPr>
          <w:sz w:val="22"/>
          <w:szCs w:val="21"/>
        </w:rPr>
        <w:t xml:space="preserve"> </w:t>
      </w:r>
      <w:r w:rsidR="003373F5" w:rsidRPr="001013FC">
        <w:rPr>
          <w:sz w:val="22"/>
          <w:szCs w:val="21"/>
        </w:rPr>
        <w:t>But contracts cannot address capabilities that do not yet exist. Each frontier model release brings new capabilities and new risks, so each organization must keep judging for itself whether the added capability is worth the added risk and update its guardrails accordingly.</w:t>
      </w:r>
    </w:p>
    <w:p w14:paraId="1E4E42CB" w14:textId="727231E6" w:rsidR="003373F5" w:rsidRPr="001013FC" w:rsidRDefault="00F9124A" w:rsidP="001013FC">
      <w:pPr>
        <w:spacing w:line="276" w:lineRule="auto"/>
        <w:rPr>
          <w:sz w:val="22"/>
          <w:szCs w:val="21"/>
        </w:rPr>
      </w:pPr>
      <w:r w:rsidRPr="001013FC">
        <w:rPr>
          <w:sz w:val="22"/>
          <w:szCs w:val="21"/>
        </w:rPr>
        <w:t xml:space="preserve">Finally, </w:t>
      </w:r>
      <w:r w:rsidR="00543D79" w:rsidRPr="001013FC">
        <w:rPr>
          <w:sz w:val="22"/>
          <w:szCs w:val="21"/>
        </w:rPr>
        <w:t xml:space="preserve">FinOps reviews </w:t>
      </w:r>
      <w:r w:rsidR="005F2E59" w:rsidRPr="001013FC">
        <w:rPr>
          <w:sz w:val="22"/>
          <w:szCs w:val="21"/>
        </w:rPr>
        <w:t xml:space="preserve">help track </w:t>
      </w:r>
      <w:r w:rsidR="00543D79" w:rsidRPr="001013FC">
        <w:rPr>
          <w:sz w:val="22"/>
          <w:szCs w:val="21"/>
        </w:rPr>
        <w:t>AI costs</w:t>
      </w:r>
      <w:r w:rsidR="005F2E59" w:rsidRPr="001013FC">
        <w:rPr>
          <w:sz w:val="22"/>
          <w:szCs w:val="21"/>
        </w:rPr>
        <w:t xml:space="preserve"> and provide </w:t>
      </w:r>
      <w:r w:rsidR="00A80EC5" w:rsidRPr="001013FC">
        <w:rPr>
          <w:sz w:val="22"/>
          <w:szCs w:val="21"/>
        </w:rPr>
        <w:t xml:space="preserve">frequent, </w:t>
      </w:r>
      <w:r w:rsidR="00543D79" w:rsidRPr="001013FC">
        <w:rPr>
          <w:sz w:val="22"/>
          <w:szCs w:val="21"/>
        </w:rPr>
        <w:t xml:space="preserve">detailed reporting </w:t>
      </w:r>
      <w:r w:rsidR="005F2E59" w:rsidRPr="001013FC">
        <w:rPr>
          <w:sz w:val="22"/>
          <w:szCs w:val="21"/>
        </w:rPr>
        <w:t xml:space="preserve">that </w:t>
      </w:r>
      <w:r w:rsidR="00543D79" w:rsidRPr="001013FC">
        <w:rPr>
          <w:sz w:val="22"/>
          <w:szCs w:val="21"/>
        </w:rPr>
        <w:t>improve</w:t>
      </w:r>
      <w:r w:rsidR="005F2E59" w:rsidRPr="001013FC">
        <w:rPr>
          <w:sz w:val="22"/>
          <w:szCs w:val="21"/>
        </w:rPr>
        <w:t>s</w:t>
      </w:r>
      <w:r w:rsidR="00543D79" w:rsidRPr="001013FC">
        <w:rPr>
          <w:sz w:val="22"/>
          <w:szCs w:val="21"/>
        </w:rPr>
        <w:t xml:space="preserve"> </w:t>
      </w:r>
      <w:r w:rsidR="00794679" w:rsidRPr="001013FC">
        <w:rPr>
          <w:sz w:val="22"/>
          <w:szCs w:val="21"/>
        </w:rPr>
        <w:t xml:space="preserve">responsiveness, </w:t>
      </w:r>
      <w:r w:rsidR="00543D79" w:rsidRPr="001013FC">
        <w:rPr>
          <w:sz w:val="22"/>
          <w:szCs w:val="21"/>
        </w:rPr>
        <w:t>financial management</w:t>
      </w:r>
      <w:r w:rsidR="00794679" w:rsidRPr="001013FC">
        <w:rPr>
          <w:sz w:val="22"/>
          <w:szCs w:val="21"/>
        </w:rPr>
        <w:t xml:space="preserve">, and </w:t>
      </w:r>
      <w:r w:rsidR="00543D79" w:rsidRPr="001013FC">
        <w:rPr>
          <w:sz w:val="22"/>
          <w:szCs w:val="21"/>
        </w:rPr>
        <w:t>business case reliability.</w:t>
      </w:r>
      <w:r w:rsidR="00247B5A" w:rsidRPr="001013FC">
        <w:rPr>
          <w:sz w:val="22"/>
          <w:szCs w:val="21"/>
        </w:rPr>
        <w:t xml:space="preserve"> </w:t>
      </w:r>
    </w:p>
    <w:p w14:paraId="731BB700" w14:textId="77777777" w:rsidR="006A0432" w:rsidRPr="001013FC" w:rsidRDefault="006A0432" w:rsidP="001013FC">
      <w:pPr>
        <w:spacing w:line="276" w:lineRule="auto"/>
        <w:rPr>
          <w:sz w:val="22"/>
          <w:szCs w:val="21"/>
        </w:rPr>
      </w:pPr>
      <w:r w:rsidRPr="001013FC">
        <w:rPr>
          <w:sz w:val="22"/>
          <w:szCs w:val="21"/>
        </w:rPr>
        <w:t>Controls in Practice with Tunic Pay</w:t>
      </w:r>
    </w:p>
    <w:p w14:paraId="09487942" w14:textId="77777777" w:rsidR="006A0432" w:rsidRPr="001013FC" w:rsidRDefault="006A0432" w:rsidP="001013FC">
      <w:pPr>
        <w:spacing w:line="276" w:lineRule="auto"/>
        <w:rPr>
          <w:sz w:val="22"/>
          <w:szCs w:val="21"/>
        </w:rPr>
      </w:pPr>
      <w:r w:rsidRPr="001013FC">
        <w:rPr>
          <w:sz w:val="22"/>
          <w:szCs w:val="21"/>
        </w:rPr>
        <w:t xml:space="preserve">Tunic Pay, a fintech, helps global banks protect customers from fraud, which evolves quickly as criminals try to evade traditional detection. Before payment transfers, Tunic Pay’s real-time AI system flags potential scams for payers and the bank’s human fraud investigators. Each bank oversees its use of Tunic Pay’s AI solution within its transaction flow, establishing controls across the four domains. </w:t>
      </w:r>
    </w:p>
    <w:p w14:paraId="3C609A64" w14:textId="77777777" w:rsidR="006A0432" w:rsidRPr="001013FC" w:rsidRDefault="006A0432" w:rsidP="001013FC">
      <w:pPr>
        <w:spacing w:line="276" w:lineRule="auto"/>
        <w:rPr>
          <w:sz w:val="22"/>
          <w:szCs w:val="21"/>
        </w:rPr>
      </w:pPr>
      <w:r w:rsidRPr="001013FC">
        <w:rPr>
          <w:sz w:val="22"/>
          <w:szCs w:val="21"/>
        </w:rPr>
        <w:t>Architecture Compliance</w:t>
      </w:r>
    </w:p>
    <w:p w14:paraId="610FB7C2" w14:textId="77777777" w:rsidR="006A0432" w:rsidRPr="001013FC" w:rsidRDefault="006A0432" w:rsidP="001013FC">
      <w:pPr>
        <w:spacing w:line="276" w:lineRule="auto"/>
        <w:rPr>
          <w:sz w:val="22"/>
          <w:szCs w:val="21"/>
        </w:rPr>
      </w:pPr>
      <w:r w:rsidRPr="001013FC">
        <w:rPr>
          <w:sz w:val="22"/>
          <w:szCs w:val="21"/>
        </w:rPr>
        <w:t xml:space="preserve">Banks work with Tunic Pay to strengthen their AI architecture controls in three areas: the data they collect and manage, AI models’ behavior, and AI agents’ actions. </w:t>
      </w:r>
    </w:p>
    <w:p w14:paraId="3309679E" w14:textId="77777777" w:rsidR="006A0432" w:rsidRPr="001013FC" w:rsidRDefault="006A0432" w:rsidP="001013FC">
      <w:pPr>
        <w:spacing w:line="276" w:lineRule="auto"/>
        <w:rPr>
          <w:sz w:val="22"/>
          <w:szCs w:val="21"/>
        </w:rPr>
      </w:pPr>
      <w:r w:rsidRPr="001013FC">
        <w:rPr>
          <w:sz w:val="22"/>
          <w:szCs w:val="21"/>
        </w:rPr>
        <w:t xml:space="preserve">Data: Traditional fraud scoring systems rely on a bank’s knowledge of its customer and their prior transactions—but with scams, any given bank only ever sees half the equation: either the victim or the perpetrator. Typically, banks ask customers a static set of questions to confirm that they trust who they are paying and are not being pressured into an urgent payment as part of a scam. With Tunic Pay, banks can ask a dynamic set of questions based on Tunic Pay’s analysis of potential scam typologies, gathering additional data on the counterparty, such as a screenshot of a payment request. How far that interaction goes and how autonomously it is served to customers depend on each bank’s risk appetite. Tunic Pay can then analyze responses and compare them to external data sources such as business registries and fraud databases, as well as its database of scam and fraud patterns across banks. </w:t>
      </w:r>
    </w:p>
    <w:p w14:paraId="0AD8DF95" w14:textId="3D4E85D8" w:rsidR="006A0432" w:rsidRPr="001013FC" w:rsidRDefault="006A0432" w:rsidP="001013FC">
      <w:pPr>
        <w:spacing w:line="276" w:lineRule="auto"/>
        <w:rPr>
          <w:sz w:val="22"/>
          <w:szCs w:val="21"/>
        </w:rPr>
      </w:pPr>
      <w:r w:rsidRPr="001013FC">
        <w:rPr>
          <w:sz w:val="22"/>
          <w:szCs w:val="21"/>
        </w:rPr>
        <w:t>AI models: Tunic Pay’s AI models use the data they collect to score transaction risk. Rather than using large language models (</w:t>
      </w:r>
      <w:r w:rsidR="003412A7" w:rsidRPr="001013FC">
        <w:rPr>
          <w:sz w:val="22"/>
          <w:szCs w:val="21"/>
        </w:rPr>
        <w:t xml:space="preserve">referred to as </w:t>
      </w:r>
      <w:r w:rsidRPr="001013FC">
        <w:rPr>
          <w:sz w:val="22"/>
          <w:szCs w:val="21"/>
        </w:rPr>
        <w:t xml:space="preserve">LLMs) in the scoring process, Tunic Pay uses narrower, task-specific predictive models for scoring, because banking regulations require that models are explainable and predictable, and LLMs are </w:t>
      </w:r>
      <w:sdt>
        <w:sdtPr>
          <w:rPr>
            <w:sz w:val="22"/>
            <w:szCs w:val="21"/>
          </w:rPr>
          <w:tag w:val="goog_rdk_33"/>
          <w:id w:val="-1379925022"/>
        </w:sdtPr>
        <w:sdtContent>
          <w:r w:rsidRPr="001013FC">
            <w:rPr>
              <w:sz w:val="22"/>
              <w:szCs w:val="21"/>
            </w:rPr>
            <w:t xml:space="preserve">still hard to explain and </w:t>
          </w:r>
        </w:sdtContent>
      </w:sdt>
      <w:r w:rsidRPr="001013FC">
        <w:rPr>
          <w:sz w:val="22"/>
          <w:szCs w:val="21"/>
        </w:rPr>
        <w:t>prone to hallucinating in edge cases. Banks must be able to explain any payment misclassification and identify the rule or evidence behind it. While LLMs are very effective at reading the unstructured evidence and synthesizing findings, banks prefer to limit their scope in risk decisions.</w:t>
      </w:r>
    </w:p>
    <w:p w14:paraId="3D062009" w14:textId="77777777" w:rsidR="006A0432" w:rsidRPr="001013FC" w:rsidRDefault="006A0432" w:rsidP="001013FC">
      <w:pPr>
        <w:spacing w:line="276" w:lineRule="auto"/>
        <w:rPr>
          <w:sz w:val="22"/>
          <w:szCs w:val="21"/>
        </w:rPr>
      </w:pPr>
      <w:r w:rsidRPr="001013FC">
        <w:rPr>
          <w:sz w:val="22"/>
          <w:szCs w:val="21"/>
        </w:rPr>
        <w:t xml:space="preserve">AI agents: If the model flags a transaction as potentially fraudulent, Tunic Pay uses LLMs to assemble a warning from the specific counterparty facts surfaced during the investigation. The agent serves the customer this tailored warning to encourage them to reconsider the payment; scammers coach customers to expect and ignore generic warnings. Alternatively, the bank can slow the transaction </w:t>
      </w:r>
      <w:r w:rsidRPr="001013FC">
        <w:rPr>
          <w:sz w:val="22"/>
          <w:szCs w:val="21"/>
        </w:rPr>
        <w:lastRenderedPageBreak/>
        <w:t>and pass the analysis to its internal investigators. Banks are deliberately very careful of the usage of AI in the ultimate payment approval decision to maintain clear auditability.</w:t>
      </w:r>
    </w:p>
    <w:p w14:paraId="2F07C8FF" w14:textId="77777777" w:rsidR="006A0432" w:rsidRPr="001013FC" w:rsidRDefault="006A0432" w:rsidP="001013FC">
      <w:pPr>
        <w:spacing w:line="276" w:lineRule="auto"/>
        <w:rPr>
          <w:sz w:val="22"/>
          <w:szCs w:val="21"/>
        </w:rPr>
      </w:pPr>
      <w:r w:rsidRPr="001013FC">
        <w:rPr>
          <w:sz w:val="22"/>
          <w:szCs w:val="21"/>
        </w:rPr>
        <w:t>Innovation Management</w:t>
      </w:r>
    </w:p>
    <w:p w14:paraId="58B69C4D" w14:textId="77777777" w:rsidR="006A0432" w:rsidRPr="001013FC" w:rsidRDefault="006A0432" w:rsidP="001013FC">
      <w:pPr>
        <w:spacing w:line="276" w:lineRule="auto"/>
        <w:rPr>
          <w:sz w:val="22"/>
          <w:szCs w:val="21"/>
        </w:rPr>
      </w:pPr>
      <w:r w:rsidRPr="001013FC">
        <w:rPr>
          <w:sz w:val="22"/>
          <w:szCs w:val="21"/>
        </w:rPr>
        <w:t>Banks’ business unit teams work directly with Tunic Pay to reimagine their transaction flow. The initiative typically sits within the business unit’s portfolio, selected against key AI business case criteria—improving customer experience, increasing operational efficiency, and reducing fraud losses—always maintaining explainability and predictability.</w:t>
      </w:r>
    </w:p>
    <w:p w14:paraId="7097229E" w14:textId="77777777" w:rsidR="006A0432" w:rsidRPr="001013FC" w:rsidRDefault="006A0432" w:rsidP="001013FC">
      <w:pPr>
        <w:spacing w:line="276" w:lineRule="auto"/>
        <w:rPr>
          <w:sz w:val="22"/>
          <w:szCs w:val="21"/>
        </w:rPr>
      </w:pPr>
      <w:r w:rsidRPr="001013FC">
        <w:rPr>
          <w:sz w:val="22"/>
          <w:szCs w:val="21"/>
        </w:rPr>
        <w:t>Workforce Enablement</w:t>
      </w:r>
    </w:p>
    <w:p w14:paraId="7117EFC5" w14:textId="77777777" w:rsidR="006A0432" w:rsidRPr="001013FC" w:rsidRDefault="006A0432" w:rsidP="001013FC">
      <w:pPr>
        <w:spacing w:line="276" w:lineRule="auto"/>
        <w:rPr>
          <w:sz w:val="22"/>
          <w:szCs w:val="21"/>
        </w:rPr>
      </w:pPr>
      <w:r w:rsidRPr="001013FC">
        <w:rPr>
          <w:sz w:val="22"/>
          <w:szCs w:val="21"/>
        </w:rPr>
        <w:t>Business unit teams introduce Tunic Pay, and the fraud and financial crime teams identify the use case, reimagine the customer journey with Tunic Pay, and build the business case. Central teams own the path into production, from procurement and assessing supplier risk to maintaining security and data protection and managing model risk—an intensive process that takes significant time. Bank staff build AI literacy and skills as they supervise Tunic Pay’s AI-assisted decisions; Tunic Pay’s transaction assessments are made in parallel with a bank’s own, augmenting staff judgment rather than replacing it.</w:t>
      </w:r>
    </w:p>
    <w:p w14:paraId="3E5659D1" w14:textId="77777777" w:rsidR="006A0432" w:rsidRPr="001013FC" w:rsidRDefault="006A0432" w:rsidP="001013FC">
      <w:pPr>
        <w:spacing w:line="276" w:lineRule="auto"/>
        <w:rPr>
          <w:sz w:val="22"/>
          <w:szCs w:val="21"/>
        </w:rPr>
      </w:pPr>
      <w:r w:rsidRPr="001013FC">
        <w:rPr>
          <w:sz w:val="22"/>
          <w:szCs w:val="21"/>
        </w:rPr>
        <w:t>Supplier Governance</w:t>
      </w:r>
    </w:p>
    <w:p w14:paraId="53851F88" w14:textId="3B304964" w:rsidR="003B1537" w:rsidRPr="001013FC" w:rsidRDefault="006A0432" w:rsidP="001013FC">
      <w:pPr>
        <w:spacing w:line="276" w:lineRule="auto"/>
        <w:rPr>
          <w:sz w:val="22"/>
          <w:szCs w:val="21"/>
        </w:rPr>
      </w:pPr>
      <w:r w:rsidRPr="001013FC">
        <w:rPr>
          <w:sz w:val="22"/>
          <w:szCs w:val="21"/>
        </w:rPr>
        <w:t>Each bank’s AI governance framework sets the scope and boundaries for AI use, specifies model versions, requires demonstrated model predictability, highlights fourth- and fifth-party risks, and maintains strict change management. Tunic Pay operates within these obligations.</w:t>
      </w:r>
    </w:p>
    <w:p w14:paraId="35178BBC" w14:textId="7E10BE9B" w:rsidR="003B1537" w:rsidRPr="001013FC" w:rsidRDefault="003B1537" w:rsidP="001013FC">
      <w:pPr>
        <w:spacing w:line="276" w:lineRule="auto"/>
        <w:rPr>
          <w:sz w:val="22"/>
          <w:szCs w:val="21"/>
        </w:rPr>
      </w:pPr>
      <w:r w:rsidRPr="001013FC">
        <w:rPr>
          <w:sz w:val="22"/>
          <w:szCs w:val="21"/>
        </w:rPr>
        <w:t xml:space="preserve">Three Moves to </w:t>
      </w:r>
      <w:r w:rsidR="00300D85" w:rsidRPr="001013FC">
        <w:rPr>
          <w:sz w:val="22"/>
          <w:szCs w:val="21"/>
        </w:rPr>
        <w:t>Get</w:t>
      </w:r>
      <w:r w:rsidR="007D57E5" w:rsidRPr="001013FC">
        <w:rPr>
          <w:sz w:val="22"/>
          <w:szCs w:val="21"/>
        </w:rPr>
        <w:t xml:space="preserve"> </w:t>
      </w:r>
      <w:r w:rsidRPr="001013FC">
        <w:rPr>
          <w:sz w:val="22"/>
          <w:szCs w:val="21"/>
        </w:rPr>
        <w:t>on Track</w:t>
      </w:r>
    </w:p>
    <w:p w14:paraId="7257E47E" w14:textId="3F9B67D5" w:rsidR="003B1537" w:rsidRDefault="003B1537" w:rsidP="001013FC">
      <w:pPr>
        <w:spacing w:line="276" w:lineRule="auto"/>
        <w:rPr>
          <w:sz w:val="22"/>
          <w:szCs w:val="21"/>
        </w:rPr>
      </w:pPr>
      <w:r w:rsidRPr="001013FC">
        <w:rPr>
          <w:sz w:val="22"/>
          <w:szCs w:val="21"/>
        </w:rPr>
        <w:t xml:space="preserve">AI use is spreading rapidly throughout your </w:t>
      </w:r>
      <w:r w:rsidR="00DD59AA" w:rsidRPr="001013FC">
        <w:rPr>
          <w:sz w:val="22"/>
          <w:szCs w:val="21"/>
        </w:rPr>
        <w:t>organization and</w:t>
      </w:r>
      <w:r w:rsidRPr="001013FC">
        <w:rPr>
          <w:sz w:val="22"/>
          <w:szCs w:val="21"/>
        </w:rPr>
        <w:t xml:space="preserve"> gaining speed whether your guardrails are ready or not. Leaders can start with three moves. </w:t>
      </w:r>
      <w:r w:rsidR="00284135" w:rsidRPr="001013FC">
        <w:rPr>
          <w:sz w:val="22"/>
          <w:szCs w:val="21"/>
        </w:rPr>
        <w:t>First</w:t>
      </w:r>
      <w:r w:rsidR="00BE2C78" w:rsidRPr="001013FC">
        <w:rPr>
          <w:sz w:val="22"/>
          <w:szCs w:val="21"/>
        </w:rPr>
        <w:t>,</w:t>
      </w:r>
      <w:r w:rsidR="00284135" w:rsidRPr="001013FC">
        <w:rPr>
          <w:sz w:val="22"/>
          <w:szCs w:val="21"/>
        </w:rPr>
        <w:t xml:space="preserve"> examine the four domains </w:t>
      </w:r>
      <w:r w:rsidR="00002868" w:rsidRPr="001013FC">
        <w:rPr>
          <w:sz w:val="22"/>
          <w:szCs w:val="21"/>
        </w:rPr>
        <w:t xml:space="preserve">that emerged from our interviews </w:t>
      </w:r>
      <w:r w:rsidR="00284135" w:rsidRPr="001013FC">
        <w:rPr>
          <w:sz w:val="22"/>
          <w:szCs w:val="21"/>
        </w:rPr>
        <w:t>and assess the control</w:t>
      </w:r>
      <w:r w:rsidR="00002868" w:rsidRPr="001013FC">
        <w:rPr>
          <w:sz w:val="22"/>
          <w:szCs w:val="21"/>
        </w:rPr>
        <w:t>s</w:t>
      </w:r>
      <w:r w:rsidR="00284135" w:rsidRPr="001013FC">
        <w:rPr>
          <w:sz w:val="22"/>
          <w:szCs w:val="21"/>
        </w:rPr>
        <w:t xml:space="preserve"> discussed. Second, develop practices around each control you identify. You do not need </w:t>
      </w:r>
      <w:r w:rsidR="00283AB6" w:rsidRPr="001013FC">
        <w:rPr>
          <w:sz w:val="22"/>
          <w:szCs w:val="21"/>
        </w:rPr>
        <w:t xml:space="preserve">to </w:t>
      </w:r>
      <w:r w:rsidR="00284135" w:rsidRPr="001013FC">
        <w:rPr>
          <w:sz w:val="22"/>
          <w:szCs w:val="21"/>
        </w:rPr>
        <w:t>deplo</w:t>
      </w:r>
      <w:r w:rsidR="00283AB6" w:rsidRPr="001013FC">
        <w:rPr>
          <w:sz w:val="22"/>
          <w:szCs w:val="21"/>
        </w:rPr>
        <w:t xml:space="preserve">y all </w:t>
      </w:r>
      <w:r w:rsidR="00284135" w:rsidRPr="001013FC">
        <w:rPr>
          <w:sz w:val="22"/>
          <w:szCs w:val="21"/>
        </w:rPr>
        <w:t xml:space="preserve">controls on day one: </w:t>
      </w:r>
      <w:r w:rsidR="00002868" w:rsidRPr="001013FC">
        <w:rPr>
          <w:sz w:val="22"/>
          <w:szCs w:val="21"/>
        </w:rPr>
        <w:t>implement</w:t>
      </w:r>
      <w:r w:rsidR="00284135" w:rsidRPr="001013FC">
        <w:rPr>
          <w:sz w:val="22"/>
          <w:szCs w:val="21"/>
        </w:rPr>
        <w:t xml:space="preserve"> the ones that gate your biggest current risks. And third, measure progress and </w:t>
      </w:r>
      <w:r w:rsidR="005D3046" w:rsidRPr="001013FC">
        <w:rPr>
          <w:sz w:val="22"/>
          <w:szCs w:val="21"/>
        </w:rPr>
        <w:t>correct course</w:t>
      </w:r>
      <w:r w:rsidR="00284135" w:rsidRPr="001013FC">
        <w:rPr>
          <w:sz w:val="22"/>
          <w:szCs w:val="21"/>
        </w:rPr>
        <w:t xml:space="preserve"> when necessary.</w:t>
      </w:r>
    </w:p>
    <w:p w14:paraId="453FFDC0" w14:textId="048B1F46" w:rsidR="001013FC" w:rsidRPr="001013FC" w:rsidRDefault="001013FC" w:rsidP="001013FC">
      <w:pPr>
        <w:spacing w:line="276" w:lineRule="auto"/>
        <w:rPr>
          <w:sz w:val="22"/>
          <w:szCs w:val="21"/>
        </w:rPr>
      </w:pPr>
      <w:r w:rsidRPr="001013FC">
        <w:rPr>
          <w:sz w:val="22"/>
          <w:szCs w:val="21"/>
        </w:rPr>
        <w:t>Speaker 1:</w:t>
      </w:r>
      <w:r w:rsidRPr="001013FC">
        <w:rPr>
          <w:sz w:val="22"/>
          <w:szCs w:val="21"/>
        </w:rPr>
        <w:tab/>
        <w:t>Thanks for listening to this reading of MIT CISR research, and thanks to the sponsors and patrons who support our work. Get free access to more research on our website at cisr.mit.edu.</w:t>
      </w:r>
    </w:p>
    <w:sectPr w:rsidR="001013FC" w:rsidRPr="001013FC" w:rsidSect="003B153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7D8FE2" w14:textId="77777777" w:rsidR="00B41C3D" w:rsidRDefault="00B41C3D" w:rsidP="003B1537">
      <w:pPr>
        <w:spacing w:after="0" w:line="240" w:lineRule="auto"/>
      </w:pPr>
      <w:r>
        <w:separator/>
      </w:r>
    </w:p>
  </w:endnote>
  <w:endnote w:type="continuationSeparator" w:id="0">
    <w:p w14:paraId="27C89FB1" w14:textId="77777777" w:rsidR="00B41C3D" w:rsidRDefault="00B41C3D" w:rsidP="003B1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24340517"/>
      <w:docPartObj>
        <w:docPartGallery w:val="Page Numbers (Bottom of Page)"/>
        <w:docPartUnique/>
      </w:docPartObj>
    </w:sdtPr>
    <w:sdtEndPr>
      <w:rPr>
        <w:noProof/>
      </w:rPr>
    </w:sdtEndPr>
    <w:sdtContent>
      <w:p w14:paraId="2B1CDFA1" w14:textId="77777777" w:rsidR="003B1537" w:rsidRDefault="003B15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BBF2FE" w14:textId="77777777" w:rsidR="003B1537" w:rsidRDefault="003B1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43E630" w14:textId="77777777" w:rsidR="00B41C3D" w:rsidRDefault="00B41C3D" w:rsidP="003B1537">
      <w:pPr>
        <w:spacing w:after="0" w:line="240" w:lineRule="auto"/>
      </w:pPr>
      <w:r>
        <w:separator/>
      </w:r>
    </w:p>
  </w:footnote>
  <w:footnote w:type="continuationSeparator" w:id="0">
    <w:p w14:paraId="75E99D7D" w14:textId="77777777" w:rsidR="00B41C3D" w:rsidRDefault="00B41C3D" w:rsidP="003B1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F6E14" w14:textId="7C3BCD2F" w:rsidR="003B1537" w:rsidRPr="00756098" w:rsidRDefault="003B1537" w:rsidP="003D5131">
    <w:pPr>
      <w:pStyle w:val="Header"/>
      <w:jc w:val="center"/>
      <w:rPr>
        <w:b/>
        <w:bCs/>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37"/>
    <w:rsid w:val="0000012F"/>
    <w:rsid w:val="00002649"/>
    <w:rsid w:val="00002868"/>
    <w:rsid w:val="00007374"/>
    <w:rsid w:val="00010E1A"/>
    <w:rsid w:val="00016EBF"/>
    <w:rsid w:val="0002159D"/>
    <w:rsid w:val="00023BBD"/>
    <w:rsid w:val="00030ED2"/>
    <w:rsid w:val="00037F32"/>
    <w:rsid w:val="0004045A"/>
    <w:rsid w:val="000476C8"/>
    <w:rsid w:val="0005166A"/>
    <w:rsid w:val="0005276C"/>
    <w:rsid w:val="000558C2"/>
    <w:rsid w:val="00056AC9"/>
    <w:rsid w:val="00057C1C"/>
    <w:rsid w:val="000615BC"/>
    <w:rsid w:val="000644C1"/>
    <w:rsid w:val="0006652C"/>
    <w:rsid w:val="00066679"/>
    <w:rsid w:val="0007453E"/>
    <w:rsid w:val="00075D90"/>
    <w:rsid w:val="00080AAB"/>
    <w:rsid w:val="0008131C"/>
    <w:rsid w:val="00082326"/>
    <w:rsid w:val="00082404"/>
    <w:rsid w:val="00082417"/>
    <w:rsid w:val="00086879"/>
    <w:rsid w:val="00086933"/>
    <w:rsid w:val="0009021E"/>
    <w:rsid w:val="00090750"/>
    <w:rsid w:val="000A1C37"/>
    <w:rsid w:val="000A3F1D"/>
    <w:rsid w:val="000A47D2"/>
    <w:rsid w:val="000A6401"/>
    <w:rsid w:val="000A7A6C"/>
    <w:rsid w:val="000B287B"/>
    <w:rsid w:val="000B6ADA"/>
    <w:rsid w:val="000B6E82"/>
    <w:rsid w:val="000C09B8"/>
    <w:rsid w:val="000C2B71"/>
    <w:rsid w:val="000C38E0"/>
    <w:rsid w:val="000C6744"/>
    <w:rsid w:val="000D226D"/>
    <w:rsid w:val="000E3B0C"/>
    <w:rsid w:val="000E748D"/>
    <w:rsid w:val="000F2968"/>
    <w:rsid w:val="000F2A4F"/>
    <w:rsid w:val="000F5FF5"/>
    <w:rsid w:val="000F7925"/>
    <w:rsid w:val="001013FC"/>
    <w:rsid w:val="00103454"/>
    <w:rsid w:val="00106D0E"/>
    <w:rsid w:val="00107918"/>
    <w:rsid w:val="00110032"/>
    <w:rsid w:val="0011243F"/>
    <w:rsid w:val="00113705"/>
    <w:rsid w:val="0011474E"/>
    <w:rsid w:val="00114776"/>
    <w:rsid w:val="00114E01"/>
    <w:rsid w:val="001163B3"/>
    <w:rsid w:val="001230AF"/>
    <w:rsid w:val="00125534"/>
    <w:rsid w:val="00126406"/>
    <w:rsid w:val="0012680C"/>
    <w:rsid w:val="0013292C"/>
    <w:rsid w:val="00134AC8"/>
    <w:rsid w:val="00135FF6"/>
    <w:rsid w:val="00136B96"/>
    <w:rsid w:val="00141A1C"/>
    <w:rsid w:val="00141C92"/>
    <w:rsid w:val="0014304C"/>
    <w:rsid w:val="001446CA"/>
    <w:rsid w:val="00144733"/>
    <w:rsid w:val="0014479D"/>
    <w:rsid w:val="00144C09"/>
    <w:rsid w:val="00144CD8"/>
    <w:rsid w:val="00144CFD"/>
    <w:rsid w:val="00145FDF"/>
    <w:rsid w:val="00146254"/>
    <w:rsid w:val="001536EE"/>
    <w:rsid w:val="0015415C"/>
    <w:rsid w:val="0015421E"/>
    <w:rsid w:val="0015518D"/>
    <w:rsid w:val="00162650"/>
    <w:rsid w:val="00162AD4"/>
    <w:rsid w:val="00170000"/>
    <w:rsid w:val="00173325"/>
    <w:rsid w:val="001771F9"/>
    <w:rsid w:val="0017725C"/>
    <w:rsid w:val="001803D2"/>
    <w:rsid w:val="001828F2"/>
    <w:rsid w:val="00183062"/>
    <w:rsid w:val="00186584"/>
    <w:rsid w:val="0019158C"/>
    <w:rsid w:val="00192139"/>
    <w:rsid w:val="00195805"/>
    <w:rsid w:val="001A6614"/>
    <w:rsid w:val="001B4901"/>
    <w:rsid w:val="001B4FE0"/>
    <w:rsid w:val="001C1CC8"/>
    <w:rsid w:val="001C20A2"/>
    <w:rsid w:val="001C40D6"/>
    <w:rsid w:val="001C6106"/>
    <w:rsid w:val="001C7EC0"/>
    <w:rsid w:val="001D03BC"/>
    <w:rsid w:val="001D0A04"/>
    <w:rsid w:val="001D16A6"/>
    <w:rsid w:val="001D1D64"/>
    <w:rsid w:val="001D4018"/>
    <w:rsid w:val="001E491C"/>
    <w:rsid w:val="001F0EF2"/>
    <w:rsid w:val="001F23DB"/>
    <w:rsid w:val="001F424D"/>
    <w:rsid w:val="001F4B9B"/>
    <w:rsid w:val="00202E56"/>
    <w:rsid w:val="002037FC"/>
    <w:rsid w:val="00204D12"/>
    <w:rsid w:val="002072AF"/>
    <w:rsid w:val="0021011B"/>
    <w:rsid w:val="00213956"/>
    <w:rsid w:val="002143B4"/>
    <w:rsid w:val="00216F0A"/>
    <w:rsid w:val="00217DED"/>
    <w:rsid w:val="0022304F"/>
    <w:rsid w:val="00224AF6"/>
    <w:rsid w:val="00227C20"/>
    <w:rsid w:val="002306AB"/>
    <w:rsid w:val="0023175A"/>
    <w:rsid w:val="00236AFD"/>
    <w:rsid w:val="00237D10"/>
    <w:rsid w:val="0024108A"/>
    <w:rsid w:val="002441BB"/>
    <w:rsid w:val="00247B5A"/>
    <w:rsid w:val="00250D0A"/>
    <w:rsid w:val="00250E81"/>
    <w:rsid w:val="00253109"/>
    <w:rsid w:val="00254CEC"/>
    <w:rsid w:val="00256628"/>
    <w:rsid w:val="0025681B"/>
    <w:rsid w:val="00263469"/>
    <w:rsid w:val="0026546A"/>
    <w:rsid w:val="002715CC"/>
    <w:rsid w:val="00273ADE"/>
    <w:rsid w:val="00274430"/>
    <w:rsid w:val="00274660"/>
    <w:rsid w:val="00274F93"/>
    <w:rsid w:val="00277452"/>
    <w:rsid w:val="0028217D"/>
    <w:rsid w:val="00283303"/>
    <w:rsid w:val="00283AB6"/>
    <w:rsid w:val="00284135"/>
    <w:rsid w:val="002847FC"/>
    <w:rsid w:val="0028562A"/>
    <w:rsid w:val="00286043"/>
    <w:rsid w:val="002918A6"/>
    <w:rsid w:val="002921D5"/>
    <w:rsid w:val="002953B9"/>
    <w:rsid w:val="002960C6"/>
    <w:rsid w:val="0029620F"/>
    <w:rsid w:val="0029627C"/>
    <w:rsid w:val="00297E50"/>
    <w:rsid w:val="002A1721"/>
    <w:rsid w:val="002A2EF5"/>
    <w:rsid w:val="002A30DE"/>
    <w:rsid w:val="002A3406"/>
    <w:rsid w:val="002A41F4"/>
    <w:rsid w:val="002A4E63"/>
    <w:rsid w:val="002A57AD"/>
    <w:rsid w:val="002A5DA3"/>
    <w:rsid w:val="002A7C27"/>
    <w:rsid w:val="002B1179"/>
    <w:rsid w:val="002B1C37"/>
    <w:rsid w:val="002B3818"/>
    <w:rsid w:val="002B777D"/>
    <w:rsid w:val="002B7ECD"/>
    <w:rsid w:val="002C03C1"/>
    <w:rsid w:val="002C1B1C"/>
    <w:rsid w:val="002C3032"/>
    <w:rsid w:val="002C363D"/>
    <w:rsid w:val="002C3833"/>
    <w:rsid w:val="002C5580"/>
    <w:rsid w:val="002C76C8"/>
    <w:rsid w:val="002D2229"/>
    <w:rsid w:val="002E3BC7"/>
    <w:rsid w:val="002E6936"/>
    <w:rsid w:val="002E6F8F"/>
    <w:rsid w:val="002E7D6A"/>
    <w:rsid w:val="002F01CE"/>
    <w:rsid w:val="002F31BD"/>
    <w:rsid w:val="002F6D40"/>
    <w:rsid w:val="002F7E14"/>
    <w:rsid w:val="00300D85"/>
    <w:rsid w:val="00305B6E"/>
    <w:rsid w:val="003062A2"/>
    <w:rsid w:val="0032413A"/>
    <w:rsid w:val="0033051F"/>
    <w:rsid w:val="003354A6"/>
    <w:rsid w:val="00336DCF"/>
    <w:rsid w:val="003373F5"/>
    <w:rsid w:val="003404EE"/>
    <w:rsid w:val="003411F4"/>
    <w:rsid w:val="003412A7"/>
    <w:rsid w:val="003419FA"/>
    <w:rsid w:val="00341A73"/>
    <w:rsid w:val="0035704E"/>
    <w:rsid w:val="00357C3B"/>
    <w:rsid w:val="00357DD2"/>
    <w:rsid w:val="00365621"/>
    <w:rsid w:val="00366A5E"/>
    <w:rsid w:val="0037102C"/>
    <w:rsid w:val="00371E87"/>
    <w:rsid w:val="00372EDB"/>
    <w:rsid w:val="00375036"/>
    <w:rsid w:val="00375368"/>
    <w:rsid w:val="003759A4"/>
    <w:rsid w:val="00376D1B"/>
    <w:rsid w:val="00377362"/>
    <w:rsid w:val="00382652"/>
    <w:rsid w:val="00382B4A"/>
    <w:rsid w:val="0038321C"/>
    <w:rsid w:val="00385F5A"/>
    <w:rsid w:val="00386128"/>
    <w:rsid w:val="00391AAA"/>
    <w:rsid w:val="0039215A"/>
    <w:rsid w:val="00393303"/>
    <w:rsid w:val="003A12E5"/>
    <w:rsid w:val="003A3CB9"/>
    <w:rsid w:val="003A4426"/>
    <w:rsid w:val="003A4749"/>
    <w:rsid w:val="003A4ED0"/>
    <w:rsid w:val="003B04AC"/>
    <w:rsid w:val="003B1537"/>
    <w:rsid w:val="003B4FC1"/>
    <w:rsid w:val="003B61E6"/>
    <w:rsid w:val="003C15EB"/>
    <w:rsid w:val="003C2CBC"/>
    <w:rsid w:val="003C4DD8"/>
    <w:rsid w:val="003C785C"/>
    <w:rsid w:val="003D188B"/>
    <w:rsid w:val="003D338A"/>
    <w:rsid w:val="003D5131"/>
    <w:rsid w:val="003E1463"/>
    <w:rsid w:val="003E5E7B"/>
    <w:rsid w:val="003E66D6"/>
    <w:rsid w:val="003F2DDF"/>
    <w:rsid w:val="004019C6"/>
    <w:rsid w:val="0040331B"/>
    <w:rsid w:val="00405D43"/>
    <w:rsid w:val="00414107"/>
    <w:rsid w:val="0042007A"/>
    <w:rsid w:val="00421611"/>
    <w:rsid w:val="004228A4"/>
    <w:rsid w:val="004255C6"/>
    <w:rsid w:val="00427E09"/>
    <w:rsid w:val="00430479"/>
    <w:rsid w:val="00430A41"/>
    <w:rsid w:val="00430C03"/>
    <w:rsid w:val="00436122"/>
    <w:rsid w:val="00436388"/>
    <w:rsid w:val="00437DB2"/>
    <w:rsid w:val="00441DAF"/>
    <w:rsid w:val="00443BCD"/>
    <w:rsid w:val="00451FF6"/>
    <w:rsid w:val="00452CF8"/>
    <w:rsid w:val="00453910"/>
    <w:rsid w:val="00454B2D"/>
    <w:rsid w:val="00455B97"/>
    <w:rsid w:val="00466EA6"/>
    <w:rsid w:val="004673D4"/>
    <w:rsid w:val="0047569B"/>
    <w:rsid w:val="00475D6D"/>
    <w:rsid w:val="004761E4"/>
    <w:rsid w:val="00476295"/>
    <w:rsid w:val="00476AF3"/>
    <w:rsid w:val="004806C3"/>
    <w:rsid w:val="00480D16"/>
    <w:rsid w:val="00483DF3"/>
    <w:rsid w:val="00491809"/>
    <w:rsid w:val="004932DD"/>
    <w:rsid w:val="004A0EC9"/>
    <w:rsid w:val="004A5FDB"/>
    <w:rsid w:val="004A6C70"/>
    <w:rsid w:val="004A73F9"/>
    <w:rsid w:val="004B2259"/>
    <w:rsid w:val="004B3B1A"/>
    <w:rsid w:val="004B5968"/>
    <w:rsid w:val="004C0708"/>
    <w:rsid w:val="004C135E"/>
    <w:rsid w:val="004C1E1A"/>
    <w:rsid w:val="004C4EBC"/>
    <w:rsid w:val="004C5376"/>
    <w:rsid w:val="004C71A2"/>
    <w:rsid w:val="004D0DED"/>
    <w:rsid w:val="004D1183"/>
    <w:rsid w:val="004D652A"/>
    <w:rsid w:val="004D7CB3"/>
    <w:rsid w:val="004D7D7C"/>
    <w:rsid w:val="004E05A8"/>
    <w:rsid w:val="004E59C4"/>
    <w:rsid w:val="004E65D2"/>
    <w:rsid w:val="004F191F"/>
    <w:rsid w:val="004F32BC"/>
    <w:rsid w:val="004F37F5"/>
    <w:rsid w:val="004F6D1A"/>
    <w:rsid w:val="004F7E75"/>
    <w:rsid w:val="0050117D"/>
    <w:rsid w:val="00504770"/>
    <w:rsid w:val="00504C7E"/>
    <w:rsid w:val="00513D18"/>
    <w:rsid w:val="00513D8F"/>
    <w:rsid w:val="00514DBD"/>
    <w:rsid w:val="005159E4"/>
    <w:rsid w:val="00516AB1"/>
    <w:rsid w:val="005170AC"/>
    <w:rsid w:val="0051740E"/>
    <w:rsid w:val="005206A1"/>
    <w:rsid w:val="00522241"/>
    <w:rsid w:val="00527ACB"/>
    <w:rsid w:val="00527BD0"/>
    <w:rsid w:val="00531F05"/>
    <w:rsid w:val="005321E3"/>
    <w:rsid w:val="00532709"/>
    <w:rsid w:val="00532D00"/>
    <w:rsid w:val="00534C13"/>
    <w:rsid w:val="00534F83"/>
    <w:rsid w:val="00535992"/>
    <w:rsid w:val="00535BE4"/>
    <w:rsid w:val="00537C6E"/>
    <w:rsid w:val="00543978"/>
    <w:rsid w:val="00543D79"/>
    <w:rsid w:val="00545357"/>
    <w:rsid w:val="00551440"/>
    <w:rsid w:val="00554C01"/>
    <w:rsid w:val="00562877"/>
    <w:rsid w:val="00563D57"/>
    <w:rsid w:val="00565264"/>
    <w:rsid w:val="005657AB"/>
    <w:rsid w:val="00566F7C"/>
    <w:rsid w:val="00570889"/>
    <w:rsid w:val="005711FA"/>
    <w:rsid w:val="00573C00"/>
    <w:rsid w:val="00574985"/>
    <w:rsid w:val="00576758"/>
    <w:rsid w:val="00580C63"/>
    <w:rsid w:val="005909FD"/>
    <w:rsid w:val="0059200C"/>
    <w:rsid w:val="005933D3"/>
    <w:rsid w:val="005934E6"/>
    <w:rsid w:val="00597360"/>
    <w:rsid w:val="005A13D8"/>
    <w:rsid w:val="005A51D1"/>
    <w:rsid w:val="005A7A80"/>
    <w:rsid w:val="005B14AF"/>
    <w:rsid w:val="005B1588"/>
    <w:rsid w:val="005B3C66"/>
    <w:rsid w:val="005B78E3"/>
    <w:rsid w:val="005C0DFF"/>
    <w:rsid w:val="005C388E"/>
    <w:rsid w:val="005C53CA"/>
    <w:rsid w:val="005C7BCE"/>
    <w:rsid w:val="005C7D98"/>
    <w:rsid w:val="005D1BD1"/>
    <w:rsid w:val="005D2DE4"/>
    <w:rsid w:val="005D2F0D"/>
    <w:rsid w:val="005D3046"/>
    <w:rsid w:val="005D5AA7"/>
    <w:rsid w:val="005D5C55"/>
    <w:rsid w:val="005E1279"/>
    <w:rsid w:val="005E276C"/>
    <w:rsid w:val="005E3C1F"/>
    <w:rsid w:val="005E6938"/>
    <w:rsid w:val="005E6CE8"/>
    <w:rsid w:val="005F1409"/>
    <w:rsid w:val="005F2E59"/>
    <w:rsid w:val="005F3346"/>
    <w:rsid w:val="006005E5"/>
    <w:rsid w:val="00603CB9"/>
    <w:rsid w:val="00604295"/>
    <w:rsid w:val="0060486F"/>
    <w:rsid w:val="00605807"/>
    <w:rsid w:val="00607728"/>
    <w:rsid w:val="0061428A"/>
    <w:rsid w:val="006143CE"/>
    <w:rsid w:val="00617766"/>
    <w:rsid w:val="00617A87"/>
    <w:rsid w:val="00620BAB"/>
    <w:rsid w:val="00621A33"/>
    <w:rsid w:val="0062405E"/>
    <w:rsid w:val="00624257"/>
    <w:rsid w:val="0062448A"/>
    <w:rsid w:val="00624546"/>
    <w:rsid w:val="00625D85"/>
    <w:rsid w:val="00633EFD"/>
    <w:rsid w:val="00634FE7"/>
    <w:rsid w:val="00635D75"/>
    <w:rsid w:val="00636EDD"/>
    <w:rsid w:val="00644832"/>
    <w:rsid w:val="00650377"/>
    <w:rsid w:val="00651F98"/>
    <w:rsid w:val="00653D1E"/>
    <w:rsid w:val="0066015A"/>
    <w:rsid w:val="00660211"/>
    <w:rsid w:val="00660679"/>
    <w:rsid w:val="00660735"/>
    <w:rsid w:val="006660E9"/>
    <w:rsid w:val="006678A1"/>
    <w:rsid w:val="006700D1"/>
    <w:rsid w:val="006722A3"/>
    <w:rsid w:val="0067238F"/>
    <w:rsid w:val="00674A97"/>
    <w:rsid w:val="00675C1E"/>
    <w:rsid w:val="006877C6"/>
    <w:rsid w:val="00690FB7"/>
    <w:rsid w:val="00693277"/>
    <w:rsid w:val="00693724"/>
    <w:rsid w:val="00693C85"/>
    <w:rsid w:val="00694907"/>
    <w:rsid w:val="006A0432"/>
    <w:rsid w:val="006A23B7"/>
    <w:rsid w:val="006A27F0"/>
    <w:rsid w:val="006A3482"/>
    <w:rsid w:val="006A5375"/>
    <w:rsid w:val="006A59D9"/>
    <w:rsid w:val="006A6E79"/>
    <w:rsid w:val="006B13C3"/>
    <w:rsid w:val="006B43D9"/>
    <w:rsid w:val="006B5F1E"/>
    <w:rsid w:val="006C4CAB"/>
    <w:rsid w:val="006C7A9C"/>
    <w:rsid w:val="006D0A47"/>
    <w:rsid w:val="006D41B4"/>
    <w:rsid w:val="006D5BAB"/>
    <w:rsid w:val="006E0F41"/>
    <w:rsid w:val="006E1E2B"/>
    <w:rsid w:val="006E3D21"/>
    <w:rsid w:val="006E63CB"/>
    <w:rsid w:val="006F0F9B"/>
    <w:rsid w:val="006F6D1C"/>
    <w:rsid w:val="007010D9"/>
    <w:rsid w:val="00701660"/>
    <w:rsid w:val="00701857"/>
    <w:rsid w:val="00703AB8"/>
    <w:rsid w:val="00705BA9"/>
    <w:rsid w:val="007060FC"/>
    <w:rsid w:val="0070635E"/>
    <w:rsid w:val="007110F3"/>
    <w:rsid w:val="00720349"/>
    <w:rsid w:val="00720595"/>
    <w:rsid w:val="00720723"/>
    <w:rsid w:val="00726676"/>
    <w:rsid w:val="00726D91"/>
    <w:rsid w:val="0073084E"/>
    <w:rsid w:val="00732802"/>
    <w:rsid w:val="0073482B"/>
    <w:rsid w:val="007366E4"/>
    <w:rsid w:val="00740B9C"/>
    <w:rsid w:val="00741A33"/>
    <w:rsid w:val="0074451F"/>
    <w:rsid w:val="00744FBA"/>
    <w:rsid w:val="0074566B"/>
    <w:rsid w:val="00745934"/>
    <w:rsid w:val="007513EB"/>
    <w:rsid w:val="0075257B"/>
    <w:rsid w:val="0075362F"/>
    <w:rsid w:val="00753F0F"/>
    <w:rsid w:val="00756357"/>
    <w:rsid w:val="00756B65"/>
    <w:rsid w:val="00756C61"/>
    <w:rsid w:val="00760CE8"/>
    <w:rsid w:val="007635B3"/>
    <w:rsid w:val="007640A8"/>
    <w:rsid w:val="0076513A"/>
    <w:rsid w:val="007653CA"/>
    <w:rsid w:val="00766BDA"/>
    <w:rsid w:val="00767CF2"/>
    <w:rsid w:val="0077465A"/>
    <w:rsid w:val="00775D53"/>
    <w:rsid w:val="0077661B"/>
    <w:rsid w:val="00777B66"/>
    <w:rsid w:val="00784044"/>
    <w:rsid w:val="00784657"/>
    <w:rsid w:val="00786E1B"/>
    <w:rsid w:val="007918D7"/>
    <w:rsid w:val="0079306C"/>
    <w:rsid w:val="00794679"/>
    <w:rsid w:val="007955B9"/>
    <w:rsid w:val="00797A1C"/>
    <w:rsid w:val="007A1619"/>
    <w:rsid w:val="007A43AC"/>
    <w:rsid w:val="007A4E78"/>
    <w:rsid w:val="007A7B46"/>
    <w:rsid w:val="007B06D2"/>
    <w:rsid w:val="007B3514"/>
    <w:rsid w:val="007B5CD1"/>
    <w:rsid w:val="007C031A"/>
    <w:rsid w:val="007C1A6F"/>
    <w:rsid w:val="007C4DEF"/>
    <w:rsid w:val="007C54BE"/>
    <w:rsid w:val="007C7718"/>
    <w:rsid w:val="007C7DF3"/>
    <w:rsid w:val="007D06E9"/>
    <w:rsid w:val="007D43B4"/>
    <w:rsid w:val="007D57E5"/>
    <w:rsid w:val="007D5DD3"/>
    <w:rsid w:val="007D7C38"/>
    <w:rsid w:val="007D7D4F"/>
    <w:rsid w:val="007E03B2"/>
    <w:rsid w:val="007E4DE8"/>
    <w:rsid w:val="007E55DF"/>
    <w:rsid w:val="007E6AB4"/>
    <w:rsid w:val="007F0D33"/>
    <w:rsid w:val="007F2688"/>
    <w:rsid w:val="007F52C9"/>
    <w:rsid w:val="0080039E"/>
    <w:rsid w:val="008006BD"/>
    <w:rsid w:val="00801D0F"/>
    <w:rsid w:val="00801E01"/>
    <w:rsid w:val="0080532A"/>
    <w:rsid w:val="0080775F"/>
    <w:rsid w:val="00810A92"/>
    <w:rsid w:val="00815C0F"/>
    <w:rsid w:val="00816215"/>
    <w:rsid w:val="00823B8D"/>
    <w:rsid w:val="00823F9D"/>
    <w:rsid w:val="0082403F"/>
    <w:rsid w:val="0082664C"/>
    <w:rsid w:val="0082671C"/>
    <w:rsid w:val="0083045C"/>
    <w:rsid w:val="00844E35"/>
    <w:rsid w:val="00850545"/>
    <w:rsid w:val="00852B8E"/>
    <w:rsid w:val="00853A7E"/>
    <w:rsid w:val="00861037"/>
    <w:rsid w:val="0086225B"/>
    <w:rsid w:val="008628DD"/>
    <w:rsid w:val="00862DB5"/>
    <w:rsid w:val="00865365"/>
    <w:rsid w:val="00865AA0"/>
    <w:rsid w:val="0087121A"/>
    <w:rsid w:val="00871BB7"/>
    <w:rsid w:val="0087382F"/>
    <w:rsid w:val="00874BA4"/>
    <w:rsid w:val="00876D1F"/>
    <w:rsid w:val="008812AB"/>
    <w:rsid w:val="008815B5"/>
    <w:rsid w:val="00881A19"/>
    <w:rsid w:val="00881B20"/>
    <w:rsid w:val="00884252"/>
    <w:rsid w:val="00884613"/>
    <w:rsid w:val="008855AB"/>
    <w:rsid w:val="00895D23"/>
    <w:rsid w:val="00896E1E"/>
    <w:rsid w:val="008A1647"/>
    <w:rsid w:val="008A1F80"/>
    <w:rsid w:val="008A3204"/>
    <w:rsid w:val="008A34A4"/>
    <w:rsid w:val="008A3D99"/>
    <w:rsid w:val="008A7A62"/>
    <w:rsid w:val="008B0909"/>
    <w:rsid w:val="008B0DB9"/>
    <w:rsid w:val="008B3054"/>
    <w:rsid w:val="008B3558"/>
    <w:rsid w:val="008B5D6A"/>
    <w:rsid w:val="008B6173"/>
    <w:rsid w:val="008B7B12"/>
    <w:rsid w:val="008C0583"/>
    <w:rsid w:val="008C169E"/>
    <w:rsid w:val="008C1D06"/>
    <w:rsid w:val="008C5667"/>
    <w:rsid w:val="008C6CD2"/>
    <w:rsid w:val="008C71B0"/>
    <w:rsid w:val="008C722C"/>
    <w:rsid w:val="008D01F3"/>
    <w:rsid w:val="008D1177"/>
    <w:rsid w:val="008D4162"/>
    <w:rsid w:val="008D5EE3"/>
    <w:rsid w:val="008D629A"/>
    <w:rsid w:val="008D651C"/>
    <w:rsid w:val="008E405F"/>
    <w:rsid w:val="008E4527"/>
    <w:rsid w:val="008E6DC1"/>
    <w:rsid w:val="008E7D5A"/>
    <w:rsid w:val="008F0C3A"/>
    <w:rsid w:val="008F227C"/>
    <w:rsid w:val="008F2F0B"/>
    <w:rsid w:val="008F4854"/>
    <w:rsid w:val="009005B9"/>
    <w:rsid w:val="00904082"/>
    <w:rsid w:val="00906C8C"/>
    <w:rsid w:val="00910B49"/>
    <w:rsid w:val="00910C1D"/>
    <w:rsid w:val="009155DD"/>
    <w:rsid w:val="00916935"/>
    <w:rsid w:val="00916F42"/>
    <w:rsid w:val="00917B12"/>
    <w:rsid w:val="0092039E"/>
    <w:rsid w:val="00921750"/>
    <w:rsid w:val="00922354"/>
    <w:rsid w:val="00924527"/>
    <w:rsid w:val="0092674A"/>
    <w:rsid w:val="00932BB7"/>
    <w:rsid w:val="00941ABD"/>
    <w:rsid w:val="00941AE1"/>
    <w:rsid w:val="00943EF7"/>
    <w:rsid w:val="0094562D"/>
    <w:rsid w:val="009473D5"/>
    <w:rsid w:val="00947A79"/>
    <w:rsid w:val="00952930"/>
    <w:rsid w:val="00956F23"/>
    <w:rsid w:val="0095758C"/>
    <w:rsid w:val="00960B32"/>
    <w:rsid w:val="00961656"/>
    <w:rsid w:val="00965F12"/>
    <w:rsid w:val="00966C32"/>
    <w:rsid w:val="009678F2"/>
    <w:rsid w:val="0097108B"/>
    <w:rsid w:val="00973FD0"/>
    <w:rsid w:val="0098137B"/>
    <w:rsid w:val="00981610"/>
    <w:rsid w:val="0099153A"/>
    <w:rsid w:val="00991A12"/>
    <w:rsid w:val="00994709"/>
    <w:rsid w:val="009A10CB"/>
    <w:rsid w:val="009A1D81"/>
    <w:rsid w:val="009A27CC"/>
    <w:rsid w:val="009A2C75"/>
    <w:rsid w:val="009A4982"/>
    <w:rsid w:val="009B01B6"/>
    <w:rsid w:val="009B768B"/>
    <w:rsid w:val="009C0540"/>
    <w:rsid w:val="009C081D"/>
    <w:rsid w:val="009C1D69"/>
    <w:rsid w:val="009C4109"/>
    <w:rsid w:val="009C43AA"/>
    <w:rsid w:val="009C5120"/>
    <w:rsid w:val="009D0DB0"/>
    <w:rsid w:val="009D128C"/>
    <w:rsid w:val="009D1B83"/>
    <w:rsid w:val="009D4106"/>
    <w:rsid w:val="009D6550"/>
    <w:rsid w:val="009E2F61"/>
    <w:rsid w:val="009E6FF5"/>
    <w:rsid w:val="009F105B"/>
    <w:rsid w:val="009F2783"/>
    <w:rsid w:val="009F2CAD"/>
    <w:rsid w:val="009F74FA"/>
    <w:rsid w:val="00A06973"/>
    <w:rsid w:val="00A07F67"/>
    <w:rsid w:val="00A10381"/>
    <w:rsid w:val="00A10F10"/>
    <w:rsid w:val="00A13015"/>
    <w:rsid w:val="00A15529"/>
    <w:rsid w:val="00A21585"/>
    <w:rsid w:val="00A23671"/>
    <w:rsid w:val="00A316A8"/>
    <w:rsid w:val="00A410FE"/>
    <w:rsid w:val="00A4213A"/>
    <w:rsid w:val="00A42547"/>
    <w:rsid w:val="00A43A08"/>
    <w:rsid w:val="00A44B6D"/>
    <w:rsid w:val="00A44BEC"/>
    <w:rsid w:val="00A46E69"/>
    <w:rsid w:val="00A51FAE"/>
    <w:rsid w:val="00A53AEE"/>
    <w:rsid w:val="00A545D5"/>
    <w:rsid w:val="00A54944"/>
    <w:rsid w:val="00A569C2"/>
    <w:rsid w:val="00A60822"/>
    <w:rsid w:val="00A60D5C"/>
    <w:rsid w:val="00A648DC"/>
    <w:rsid w:val="00A65286"/>
    <w:rsid w:val="00A718F3"/>
    <w:rsid w:val="00A71CF7"/>
    <w:rsid w:val="00A73A16"/>
    <w:rsid w:val="00A80EC5"/>
    <w:rsid w:val="00A81534"/>
    <w:rsid w:val="00A8350C"/>
    <w:rsid w:val="00A84839"/>
    <w:rsid w:val="00A84D41"/>
    <w:rsid w:val="00A86986"/>
    <w:rsid w:val="00A90547"/>
    <w:rsid w:val="00A91FFA"/>
    <w:rsid w:val="00A94E1B"/>
    <w:rsid w:val="00A94EB8"/>
    <w:rsid w:val="00A95F24"/>
    <w:rsid w:val="00A96045"/>
    <w:rsid w:val="00A97FBA"/>
    <w:rsid w:val="00AA738F"/>
    <w:rsid w:val="00AB0169"/>
    <w:rsid w:val="00AB5DE4"/>
    <w:rsid w:val="00AB6EEF"/>
    <w:rsid w:val="00AC128A"/>
    <w:rsid w:val="00AC1C38"/>
    <w:rsid w:val="00AC1C3F"/>
    <w:rsid w:val="00AC2065"/>
    <w:rsid w:val="00AC28FD"/>
    <w:rsid w:val="00AC2FC4"/>
    <w:rsid w:val="00AC4DC1"/>
    <w:rsid w:val="00AC643E"/>
    <w:rsid w:val="00AD2362"/>
    <w:rsid w:val="00AD2903"/>
    <w:rsid w:val="00AD2BCF"/>
    <w:rsid w:val="00AD2D1A"/>
    <w:rsid w:val="00AD5158"/>
    <w:rsid w:val="00AE3082"/>
    <w:rsid w:val="00AE312B"/>
    <w:rsid w:val="00AE579A"/>
    <w:rsid w:val="00AE6C1B"/>
    <w:rsid w:val="00AF4B06"/>
    <w:rsid w:val="00B02461"/>
    <w:rsid w:val="00B05863"/>
    <w:rsid w:val="00B10581"/>
    <w:rsid w:val="00B12E4E"/>
    <w:rsid w:val="00B15880"/>
    <w:rsid w:val="00B160D3"/>
    <w:rsid w:val="00B30892"/>
    <w:rsid w:val="00B317A4"/>
    <w:rsid w:val="00B3502B"/>
    <w:rsid w:val="00B41C3D"/>
    <w:rsid w:val="00B43397"/>
    <w:rsid w:val="00B46625"/>
    <w:rsid w:val="00B46A56"/>
    <w:rsid w:val="00B50429"/>
    <w:rsid w:val="00B51ADF"/>
    <w:rsid w:val="00B51B60"/>
    <w:rsid w:val="00B52428"/>
    <w:rsid w:val="00B567C4"/>
    <w:rsid w:val="00B62747"/>
    <w:rsid w:val="00B63694"/>
    <w:rsid w:val="00B706C0"/>
    <w:rsid w:val="00B72A86"/>
    <w:rsid w:val="00B72C9F"/>
    <w:rsid w:val="00B74A05"/>
    <w:rsid w:val="00B80255"/>
    <w:rsid w:val="00B81764"/>
    <w:rsid w:val="00B81924"/>
    <w:rsid w:val="00B84040"/>
    <w:rsid w:val="00B8677A"/>
    <w:rsid w:val="00B92B1B"/>
    <w:rsid w:val="00B94EAE"/>
    <w:rsid w:val="00B950D8"/>
    <w:rsid w:val="00BA0827"/>
    <w:rsid w:val="00BA0B9A"/>
    <w:rsid w:val="00BA0DF3"/>
    <w:rsid w:val="00BA3312"/>
    <w:rsid w:val="00BA7493"/>
    <w:rsid w:val="00BA7604"/>
    <w:rsid w:val="00BA7D97"/>
    <w:rsid w:val="00BB22BA"/>
    <w:rsid w:val="00BB31BC"/>
    <w:rsid w:val="00BB4273"/>
    <w:rsid w:val="00BB7E35"/>
    <w:rsid w:val="00BC0CF0"/>
    <w:rsid w:val="00BC41B8"/>
    <w:rsid w:val="00BD2335"/>
    <w:rsid w:val="00BD385A"/>
    <w:rsid w:val="00BD5835"/>
    <w:rsid w:val="00BD6AAA"/>
    <w:rsid w:val="00BD77E7"/>
    <w:rsid w:val="00BE20E4"/>
    <w:rsid w:val="00BE28CC"/>
    <w:rsid w:val="00BE2C78"/>
    <w:rsid w:val="00BE411D"/>
    <w:rsid w:val="00BE51DB"/>
    <w:rsid w:val="00BF05DC"/>
    <w:rsid w:val="00BF1CA2"/>
    <w:rsid w:val="00BF1FFF"/>
    <w:rsid w:val="00BF2E2F"/>
    <w:rsid w:val="00BF3DB9"/>
    <w:rsid w:val="00BF4CDC"/>
    <w:rsid w:val="00BF666B"/>
    <w:rsid w:val="00C06A14"/>
    <w:rsid w:val="00C06F1A"/>
    <w:rsid w:val="00C11454"/>
    <w:rsid w:val="00C159A6"/>
    <w:rsid w:val="00C15ED3"/>
    <w:rsid w:val="00C20638"/>
    <w:rsid w:val="00C23441"/>
    <w:rsid w:val="00C25054"/>
    <w:rsid w:val="00C27403"/>
    <w:rsid w:val="00C307CB"/>
    <w:rsid w:val="00C33A25"/>
    <w:rsid w:val="00C35ECD"/>
    <w:rsid w:val="00C36601"/>
    <w:rsid w:val="00C36A92"/>
    <w:rsid w:val="00C42951"/>
    <w:rsid w:val="00C442EF"/>
    <w:rsid w:val="00C4499D"/>
    <w:rsid w:val="00C50510"/>
    <w:rsid w:val="00C5274D"/>
    <w:rsid w:val="00C529E2"/>
    <w:rsid w:val="00C52EE0"/>
    <w:rsid w:val="00C5327C"/>
    <w:rsid w:val="00C60A6B"/>
    <w:rsid w:val="00C62994"/>
    <w:rsid w:val="00C6592E"/>
    <w:rsid w:val="00C65A28"/>
    <w:rsid w:val="00C662BE"/>
    <w:rsid w:val="00C66768"/>
    <w:rsid w:val="00C66FDF"/>
    <w:rsid w:val="00C67845"/>
    <w:rsid w:val="00C67D05"/>
    <w:rsid w:val="00C72FA9"/>
    <w:rsid w:val="00C73A77"/>
    <w:rsid w:val="00C77120"/>
    <w:rsid w:val="00C8023B"/>
    <w:rsid w:val="00C826EF"/>
    <w:rsid w:val="00C90DAE"/>
    <w:rsid w:val="00C91EC7"/>
    <w:rsid w:val="00CA0A9E"/>
    <w:rsid w:val="00CA26C4"/>
    <w:rsid w:val="00CA39FE"/>
    <w:rsid w:val="00CA56EB"/>
    <w:rsid w:val="00CA5B7A"/>
    <w:rsid w:val="00CB3626"/>
    <w:rsid w:val="00CB58B3"/>
    <w:rsid w:val="00CB5CC7"/>
    <w:rsid w:val="00CB6682"/>
    <w:rsid w:val="00CC0C10"/>
    <w:rsid w:val="00CC1096"/>
    <w:rsid w:val="00CC3154"/>
    <w:rsid w:val="00CC7749"/>
    <w:rsid w:val="00CD02CE"/>
    <w:rsid w:val="00CD1CA1"/>
    <w:rsid w:val="00CE1043"/>
    <w:rsid w:val="00CE1A41"/>
    <w:rsid w:val="00CE365F"/>
    <w:rsid w:val="00CE3C89"/>
    <w:rsid w:val="00CE7118"/>
    <w:rsid w:val="00CF38D2"/>
    <w:rsid w:val="00CF490B"/>
    <w:rsid w:val="00CF4F3C"/>
    <w:rsid w:val="00D01498"/>
    <w:rsid w:val="00D0538B"/>
    <w:rsid w:val="00D07672"/>
    <w:rsid w:val="00D1354F"/>
    <w:rsid w:val="00D13A0D"/>
    <w:rsid w:val="00D1448E"/>
    <w:rsid w:val="00D16ED6"/>
    <w:rsid w:val="00D20C0F"/>
    <w:rsid w:val="00D220E4"/>
    <w:rsid w:val="00D22838"/>
    <w:rsid w:val="00D236A0"/>
    <w:rsid w:val="00D24811"/>
    <w:rsid w:val="00D24BE9"/>
    <w:rsid w:val="00D24DA4"/>
    <w:rsid w:val="00D27E23"/>
    <w:rsid w:val="00D337A2"/>
    <w:rsid w:val="00D37A4F"/>
    <w:rsid w:val="00D402F4"/>
    <w:rsid w:val="00D41165"/>
    <w:rsid w:val="00D4284B"/>
    <w:rsid w:val="00D43507"/>
    <w:rsid w:val="00D464A3"/>
    <w:rsid w:val="00D51803"/>
    <w:rsid w:val="00D52700"/>
    <w:rsid w:val="00D540B7"/>
    <w:rsid w:val="00D540C9"/>
    <w:rsid w:val="00D5520A"/>
    <w:rsid w:val="00D55B68"/>
    <w:rsid w:val="00D57C29"/>
    <w:rsid w:val="00D62295"/>
    <w:rsid w:val="00D637E2"/>
    <w:rsid w:val="00D63D4E"/>
    <w:rsid w:val="00D66470"/>
    <w:rsid w:val="00D73BD7"/>
    <w:rsid w:val="00D74BD5"/>
    <w:rsid w:val="00D76E7A"/>
    <w:rsid w:val="00D82DE2"/>
    <w:rsid w:val="00D84744"/>
    <w:rsid w:val="00D849BD"/>
    <w:rsid w:val="00D84C7F"/>
    <w:rsid w:val="00D85624"/>
    <w:rsid w:val="00D927FD"/>
    <w:rsid w:val="00D93F47"/>
    <w:rsid w:val="00D95DCC"/>
    <w:rsid w:val="00DA09D8"/>
    <w:rsid w:val="00DA2106"/>
    <w:rsid w:val="00DA29FF"/>
    <w:rsid w:val="00DB2450"/>
    <w:rsid w:val="00DC151B"/>
    <w:rsid w:val="00DC40B8"/>
    <w:rsid w:val="00DC4DD7"/>
    <w:rsid w:val="00DC525A"/>
    <w:rsid w:val="00DD04BA"/>
    <w:rsid w:val="00DD0FBB"/>
    <w:rsid w:val="00DD28A2"/>
    <w:rsid w:val="00DD2F23"/>
    <w:rsid w:val="00DD3CCE"/>
    <w:rsid w:val="00DD59AA"/>
    <w:rsid w:val="00DD62AC"/>
    <w:rsid w:val="00DD6CF8"/>
    <w:rsid w:val="00DD7BD3"/>
    <w:rsid w:val="00DE3CF8"/>
    <w:rsid w:val="00DE6F43"/>
    <w:rsid w:val="00DF04EE"/>
    <w:rsid w:val="00DF134E"/>
    <w:rsid w:val="00E0173E"/>
    <w:rsid w:val="00E067AD"/>
    <w:rsid w:val="00E07471"/>
    <w:rsid w:val="00E144C4"/>
    <w:rsid w:val="00E172B8"/>
    <w:rsid w:val="00E17C99"/>
    <w:rsid w:val="00E17ECB"/>
    <w:rsid w:val="00E2659A"/>
    <w:rsid w:val="00E30729"/>
    <w:rsid w:val="00E32640"/>
    <w:rsid w:val="00E32D8F"/>
    <w:rsid w:val="00E338F5"/>
    <w:rsid w:val="00E35537"/>
    <w:rsid w:val="00E42209"/>
    <w:rsid w:val="00E42517"/>
    <w:rsid w:val="00E44B1B"/>
    <w:rsid w:val="00E51185"/>
    <w:rsid w:val="00E515F4"/>
    <w:rsid w:val="00E5168A"/>
    <w:rsid w:val="00E52509"/>
    <w:rsid w:val="00E56B3D"/>
    <w:rsid w:val="00E576DB"/>
    <w:rsid w:val="00E6037B"/>
    <w:rsid w:val="00E62A3C"/>
    <w:rsid w:val="00E650AC"/>
    <w:rsid w:val="00E65B5A"/>
    <w:rsid w:val="00E66A47"/>
    <w:rsid w:val="00E67ED6"/>
    <w:rsid w:val="00E71A36"/>
    <w:rsid w:val="00E73F69"/>
    <w:rsid w:val="00E74E7F"/>
    <w:rsid w:val="00E77A2A"/>
    <w:rsid w:val="00E77D14"/>
    <w:rsid w:val="00E83C20"/>
    <w:rsid w:val="00E83EFF"/>
    <w:rsid w:val="00E848D5"/>
    <w:rsid w:val="00E85D05"/>
    <w:rsid w:val="00E8789C"/>
    <w:rsid w:val="00E916FD"/>
    <w:rsid w:val="00E917D5"/>
    <w:rsid w:val="00E959A2"/>
    <w:rsid w:val="00E97A61"/>
    <w:rsid w:val="00EA36E3"/>
    <w:rsid w:val="00EB46B5"/>
    <w:rsid w:val="00EB739B"/>
    <w:rsid w:val="00EC00D9"/>
    <w:rsid w:val="00EC0668"/>
    <w:rsid w:val="00EC0B1F"/>
    <w:rsid w:val="00EC1E2B"/>
    <w:rsid w:val="00EC57D8"/>
    <w:rsid w:val="00EC646B"/>
    <w:rsid w:val="00ED0981"/>
    <w:rsid w:val="00ED1C22"/>
    <w:rsid w:val="00ED3397"/>
    <w:rsid w:val="00EE10EB"/>
    <w:rsid w:val="00EE1DB7"/>
    <w:rsid w:val="00EE4741"/>
    <w:rsid w:val="00EE4C0F"/>
    <w:rsid w:val="00EE53D3"/>
    <w:rsid w:val="00EF0C70"/>
    <w:rsid w:val="00EF1F50"/>
    <w:rsid w:val="00EF38CF"/>
    <w:rsid w:val="00EF4F1F"/>
    <w:rsid w:val="00EF7B7A"/>
    <w:rsid w:val="00F02E62"/>
    <w:rsid w:val="00F039A5"/>
    <w:rsid w:val="00F04E35"/>
    <w:rsid w:val="00F06558"/>
    <w:rsid w:val="00F06C60"/>
    <w:rsid w:val="00F10708"/>
    <w:rsid w:val="00F117B2"/>
    <w:rsid w:val="00F11EE8"/>
    <w:rsid w:val="00F13074"/>
    <w:rsid w:val="00F15AF8"/>
    <w:rsid w:val="00F17485"/>
    <w:rsid w:val="00F20127"/>
    <w:rsid w:val="00F206B2"/>
    <w:rsid w:val="00F26FAA"/>
    <w:rsid w:val="00F32F3F"/>
    <w:rsid w:val="00F3476A"/>
    <w:rsid w:val="00F40610"/>
    <w:rsid w:val="00F40A55"/>
    <w:rsid w:val="00F40B25"/>
    <w:rsid w:val="00F41EEA"/>
    <w:rsid w:val="00F428F3"/>
    <w:rsid w:val="00F43262"/>
    <w:rsid w:val="00F57314"/>
    <w:rsid w:val="00F57929"/>
    <w:rsid w:val="00F640CD"/>
    <w:rsid w:val="00F65F16"/>
    <w:rsid w:val="00F668EF"/>
    <w:rsid w:val="00F676AE"/>
    <w:rsid w:val="00F713F4"/>
    <w:rsid w:val="00F74409"/>
    <w:rsid w:val="00F75B14"/>
    <w:rsid w:val="00F75B6B"/>
    <w:rsid w:val="00F774EF"/>
    <w:rsid w:val="00F8068D"/>
    <w:rsid w:val="00F80B28"/>
    <w:rsid w:val="00F810EE"/>
    <w:rsid w:val="00F81C07"/>
    <w:rsid w:val="00F856FD"/>
    <w:rsid w:val="00F9124A"/>
    <w:rsid w:val="00F91F80"/>
    <w:rsid w:val="00F9628A"/>
    <w:rsid w:val="00F972DD"/>
    <w:rsid w:val="00FA0A81"/>
    <w:rsid w:val="00FA0F75"/>
    <w:rsid w:val="00FA5902"/>
    <w:rsid w:val="00FB24F2"/>
    <w:rsid w:val="00FB35C1"/>
    <w:rsid w:val="00FB5865"/>
    <w:rsid w:val="00FB7A5E"/>
    <w:rsid w:val="00FC34AB"/>
    <w:rsid w:val="00FC39AD"/>
    <w:rsid w:val="00FC4C1A"/>
    <w:rsid w:val="00FC52C5"/>
    <w:rsid w:val="00FC66EA"/>
    <w:rsid w:val="00FD6687"/>
    <w:rsid w:val="00FE171A"/>
    <w:rsid w:val="00FE493C"/>
    <w:rsid w:val="00FE570A"/>
    <w:rsid w:val="00FE63C4"/>
    <w:rsid w:val="00FE7247"/>
    <w:rsid w:val="00FE7EF8"/>
    <w:rsid w:val="00FF0A2B"/>
    <w:rsid w:val="00FF2311"/>
    <w:rsid w:val="00FF4E93"/>
    <w:rsid w:val="00FF58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8A076"/>
  <w15:chartTrackingRefBased/>
  <w15:docId w15:val="{63909339-E0D5-4450-B6FA-9EDD2493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802"/>
    <w:pPr>
      <w:spacing w:line="360" w:lineRule="auto"/>
    </w:pPr>
    <w:rPr>
      <w:rFonts w:ascii="Calibri" w:hAnsi="Calibri"/>
      <w:sz w:val="28"/>
    </w:rPr>
  </w:style>
  <w:style w:type="paragraph" w:styleId="Heading1">
    <w:name w:val="heading 1"/>
    <w:basedOn w:val="Normal"/>
    <w:next w:val="Normal"/>
    <w:link w:val="Heading1Char"/>
    <w:uiPriority w:val="9"/>
    <w:qFormat/>
    <w:rsid w:val="0032413A"/>
    <w:pPr>
      <w:keepNext/>
      <w:keepLines/>
      <w:spacing w:before="360" w:after="80"/>
      <w:outlineLvl w:val="0"/>
    </w:pPr>
    <w:rPr>
      <w:rFonts w:eastAsiaTheme="majorEastAsia" w:cs="Calibri"/>
      <w:color w:val="0F4761" w:themeColor="accent1" w:themeShade="BF"/>
      <w:sz w:val="40"/>
      <w:szCs w:val="40"/>
    </w:rPr>
  </w:style>
  <w:style w:type="paragraph" w:styleId="Heading2">
    <w:name w:val="heading 2"/>
    <w:basedOn w:val="Normal"/>
    <w:next w:val="Normal"/>
    <w:link w:val="Heading2Char"/>
    <w:uiPriority w:val="9"/>
    <w:unhideWhenUsed/>
    <w:qFormat/>
    <w:rsid w:val="0032413A"/>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537"/>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B15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5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5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5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5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5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13A"/>
    <w:rPr>
      <w:rFonts w:ascii="Calibri" w:eastAsiaTheme="majorEastAsia" w:hAnsi="Calibri" w:cs="Calibri"/>
      <w:color w:val="0F4761" w:themeColor="accent1" w:themeShade="BF"/>
      <w:sz w:val="40"/>
      <w:szCs w:val="40"/>
      <w:lang w:val="en-US"/>
    </w:rPr>
  </w:style>
  <w:style w:type="character" w:customStyle="1" w:styleId="Heading2Char">
    <w:name w:val="Heading 2 Char"/>
    <w:basedOn w:val="DefaultParagraphFont"/>
    <w:link w:val="Heading2"/>
    <w:uiPriority w:val="9"/>
    <w:rsid w:val="0032413A"/>
    <w:rPr>
      <w:rFonts w:ascii="Calibri" w:eastAsiaTheme="majorEastAsia" w:hAnsi="Calibr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3B15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5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5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5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5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5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537"/>
    <w:rPr>
      <w:rFonts w:eastAsiaTheme="majorEastAsia" w:cstheme="majorBidi"/>
      <w:color w:val="272727" w:themeColor="text1" w:themeTint="D8"/>
    </w:rPr>
  </w:style>
  <w:style w:type="paragraph" w:styleId="Title">
    <w:name w:val="Title"/>
    <w:basedOn w:val="Normal"/>
    <w:next w:val="Normal"/>
    <w:link w:val="TitleChar"/>
    <w:uiPriority w:val="10"/>
    <w:qFormat/>
    <w:rsid w:val="003B15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5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537"/>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B15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537"/>
    <w:pPr>
      <w:spacing w:before="160"/>
      <w:jc w:val="center"/>
    </w:pPr>
    <w:rPr>
      <w:i/>
      <w:iCs/>
      <w:color w:val="404040" w:themeColor="text1" w:themeTint="BF"/>
    </w:rPr>
  </w:style>
  <w:style w:type="character" w:customStyle="1" w:styleId="QuoteChar">
    <w:name w:val="Quote Char"/>
    <w:basedOn w:val="DefaultParagraphFont"/>
    <w:link w:val="Quote"/>
    <w:uiPriority w:val="29"/>
    <w:rsid w:val="003B1537"/>
    <w:rPr>
      <w:i/>
      <w:iCs/>
      <w:color w:val="404040" w:themeColor="text1" w:themeTint="BF"/>
    </w:rPr>
  </w:style>
  <w:style w:type="paragraph" w:styleId="ListParagraph">
    <w:name w:val="List Paragraph"/>
    <w:basedOn w:val="Normal"/>
    <w:uiPriority w:val="34"/>
    <w:qFormat/>
    <w:rsid w:val="003B1537"/>
    <w:pPr>
      <w:ind w:left="720"/>
      <w:contextualSpacing/>
    </w:pPr>
  </w:style>
  <w:style w:type="character" w:styleId="IntenseEmphasis">
    <w:name w:val="Intense Emphasis"/>
    <w:basedOn w:val="DefaultParagraphFont"/>
    <w:uiPriority w:val="21"/>
    <w:qFormat/>
    <w:rsid w:val="003B1537"/>
    <w:rPr>
      <w:i/>
      <w:iCs/>
      <w:color w:val="0F4761" w:themeColor="accent1" w:themeShade="BF"/>
    </w:rPr>
  </w:style>
  <w:style w:type="paragraph" w:styleId="IntenseQuote">
    <w:name w:val="Intense Quote"/>
    <w:basedOn w:val="Normal"/>
    <w:next w:val="Normal"/>
    <w:link w:val="IntenseQuoteChar"/>
    <w:uiPriority w:val="30"/>
    <w:qFormat/>
    <w:rsid w:val="003B15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537"/>
    <w:rPr>
      <w:i/>
      <w:iCs/>
      <w:color w:val="0F4761" w:themeColor="accent1" w:themeShade="BF"/>
    </w:rPr>
  </w:style>
  <w:style w:type="character" w:styleId="IntenseReference">
    <w:name w:val="Intense Reference"/>
    <w:basedOn w:val="DefaultParagraphFont"/>
    <w:uiPriority w:val="32"/>
    <w:qFormat/>
    <w:rsid w:val="003B1537"/>
    <w:rPr>
      <w:b/>
      <w:bCs/>
      <w:smallCaps/>
      <w:color w:val="0F4761" w:themeColor="accent1" w:themeShade="BF"/>
      <w:spacing w:val="5"/>
    </w:rPr>
  </w:style>
  <w:style w:type="character" w:styleId="CommentReference">
    <w:name w:val="annotation reference"/>
    <w:basedOn w:val="DefaultParagraphFont"/>
    <w:uiPriority w:val="99"/>
    <w:semiHidden/>
    <w:unhideWhenUsed/>
    <w:rsid w:val="003B1537"/>
    <w:rPr>
      <w:sz w:val="16"/>
      <w:szCs w:val="16"/>
    </w:rPr>
  </w:style>
  <w:style w:type="paragraph" w:styleId="CommentText">
    <w:name w:val="annotation text"/>
    <w:basedOn w:val="Normal"/>
    <w:link w:val="CommentTextChar"/>
    <w:uiPriority w:val="99"/>
    <w:unhideWhenUsed/>
    <w:rsid w:val="003B1537"/>
    <w:pPr>
      <w:spacing w:line="240" w:lineRule="auto"/>
    </w:pPr>
    <w:rPr>
      <w:szCs w:val="20"/>
    </w:rPr>
  </w:style>
  <w:style w:type="character" w:customStyle="1" w:styleId="CommentTextChar">
    <w:name w:val="Comment Text Char"/>
    <w:basedOn w:val="DefaultParagraphFont"/>
    <w:link w:val="CommentText"/>
    <w:uiPriority w:val="99"/>
    <w:rsid w:val="003B1537"/>
    <w:rPr>
      <w:rFonts w:ascii="Calibri" w:hAnsi="Calibri"/>
      <w:sz w:val="22"/>
      <w:szCs w:val="20"/>
      <w:lang w:val="en-US"/>
    </w:rPr>
  </w:style>
  <w:style w:type="paragraph" w:styleId="FootnoteText">
    <w:name w:val="footnote text"/>
    <w:basedOn w:val="Normal"/>
    <w:link w:val="FootnoteTextChar"/>
    <w:uiPriority w:val="99"/>
    <w:unhideWhenUsed/>
    <w:rsid w:val="003B1537"/>
    <w:pPr>
      <w:spacing w:after="0" w:line="240" w:lineRule="auto"/>
    </w:pPr>
    <w:rPr>
      <w:szCs w:val="20"/>
    </w:rPr>
  </w:style>
  <w:style w:type="character" w:customStyle="1" w:styleId="FootnoteTextChar">
    <w:name w:val="Footnote Text Char"/>
    <w:basedOn w:val="DefaultParagraphFont"/>
    <w:link w:val="FootnoteText"/>
    <w:uiPriority w:val="99"/>
    <w:rsid w:val="003B1537"/>
    <w:rPr>
      <w:rFonts w:ascii="Calibri" w:hAnsi="Calibri"/>
      <w:sz w:val="22"/>
      <w:szCs w:val="20"/>
      <w:lang w:val="en-US"/>
    </w:rPr>
  </w:style>
  <w:style w:type="character" w:styleId="FootnoteReference">
    <w:name w:val="footnote reference"/>
    <w:basedOn w:val="DefaultParagraphFont"/>
    <w:uiPriority w:val="99"/>
    <w:semiHidden/>
    <w:unhideWhenUsed/>
    <w:rsid w:val="003B1537"/>
    <w:rPr>
      <w:vertAlign w:val="superscript"/>
    </w:rPr>
  </w:style>
  <w:style w:type="paragraph" w:styleId="Caption">
    <w:name w:val="caption"/>
    <w:basedOn w:val="Normal"/>
    <w:next w:val="Normal"/>
    <w:uiPriority w:val="35"/>
    <w:unhideWhenUsed/>
    <w:qFormat/>
    <w:rsid w:val="003B1537"/>
    <w:pPr>
      <w:spacing w:after="200" w:line="240" w:lineRule="auto"/>
    </w:pPr>
    <w:rPr>
      <w:i/>
      <w:iCs/>
      <w:color w:val="0E2841" w:themeColor="text2"/>
      <w:sz w:val="18"/>
      <w:szCs w:val="18"/>
    </w:rPr>
  </w:style>
  <w:style w:type="character" w:styleId="Mention">
    <w:name w:val="Mention"/>
    <w:basedOn w:val="DefaultParagraphFont"/>
    <w:uiPriority w:val="99"/>
    <w:unhideWhenUsed/>
    <w:rsid w:val="003B1537"/>
    <w:rPr>
      <w:color w:val="2B579A"/>
      <w:shd w:val="clear" w:color="auto" w:fill="E1DFDD"/>
    </w:rPr>
  </w:style>
  <w:style w:type="paragraph" w:styleId="Header">
    <w:name w:val="header"/>
    <w:basedOn w:val="Normal"/>
    <w:link w:val="HeaderChar"/>
    <w:uiPriority w:val="99"/>
    <w:unhideWhenUsed/>
    <w:rsid w:val="003B1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537"/>
    <w:rPr>
      <w:rFonts w:ascii="Calibri" w:hAnsi="Calibri"/>
      <w:sz w:val="22"/>
      <w:lang w:val="en-US"/>
    </w:rPr>
  </w:style>
  <w:style w:type="paragraph" w:styleId="Footer">
    <w:name w:val="footer"/>
    <w:basedOn w:val="Normal"/>
    <w:link w:val="FooterChar"/>
    <w:uiPriority w:val="99"/>
    <w:unhideWhenUsed/>
    <w:rsid w:val="003B1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537"/>
    <w:rPr>
      <w:rFonts w:ascii="Calibri" w:hAnsi="Calibri"/>
      <w:sz w:val="22"/>
      <w:lang w:val="en-US"/>
    </w:rPr>
  </w:style>
  <w:style w:type="character" w:styleId="Hyperlink">
    <w:name w:val="Hyperlink"/>
    <w:basedOn w:val="DefaultParagraphFont"/>
    <w:uiPriority w:val="99"/>
    <w:unhideWhenUsed/>
    <w:rsid w:val="003B1537"/>
    <w:rPr>
      <w:color w:val="467886" w:themeColor="hyperlink"/>
      <w:u w:val="single"/>
    </w:rPr>
  </w:style>
  <w:style w:type="paragraph" w:styleId="Revision">
    <w:name w:val="Revision"/>
    <w:hidden/>
    <w:uiPriority w:val="99"/>
    <w:semiHidden/>
    <w:rsid w:val="005D2F0D"/>
    <w:pPr>
      <w:spacing w:after="0" w:line="240" w:lineRule="auto"/>
    </w:pPr>
    <w:rPr>
      <w:rFonts w:ascii="Calibri" w:hAnsi="Calibri"/>
      <w:sz w:val="22"/>
    </w:rPr>
  </w:style>
  <w:style w:type="paragraph" w:styleId="CommentSubject">
    <w:name w:val="annotation subject"/>
    <w:basedOn w:val="CommentText"/>
    <w:next w:val="CommentText"/>
    <w:link w:val="CommentSubjectChar"/>
    <w:uiPriority w:val="99"/>
    <w:semiHidden/>
    <w:unhideWhenUsed/>
    <w:rsid w:val="0007453E"/>
    <w:rPr>
      <w:b/>
      <w:bCs/>
      <w:sz w:val="20"/>
    </w:rPr>
  </w:style>
  <w:style w:type="character" w:customStyle="1" w:styleId="CommentSubjectChar">
    <w:name w:val="Comment Subject Char"/>
    <w:basedOn w:val="CommentTextChar"/>
    <w:link w:val="CommentSubject"/>
    <w:uiPriority w:val="99"/>
    <w:semiHidden/>
    <w:rsid w:val="0007453E"/>
    <w:rPr>
      <w:rFonts w:ascii="Calibri" w:hAnsi="Calibri"/>
      <w:b/>
      <w:bCs/>
      <w:sz w:val="20"/>
      <w:szCs w:val="20"/>
      <w:lang w:val="en-US"/>
    </w:rPr>
  </w:style>
  <w:style w:type="character" w:styleId="FollowedHyperlink">
    <w:name w:val="FollowedHyperlink"/>
    <w:basedOn w:val="DefaultParagraphFont"/>
    <w:uiPriority w:val="99"/>
    <w:semiHidden/>
    <w:unhideWhenUsed/>
    <w:rsid w:val="00543D79"/>
    <w:rPr>
      <w:color w:val="96607D" w:themeColor="followedHyperlink"/>
      <w:u w:val="single"/>
    </w:rPr>
  </w:style>
  <w:style w:type="character" w:styleId="UnresolvedMention">
    <w:name w:val="Unresolved Mention"/>
    <w:basedOn w:val="DefaultParagraphFont"/>
    <w:uiPriority w:val="99"/>
    <w:semiHidden/>
    <w:unhideWhenUsed/>
    <w:rsid w:val="00427E09"/>
    <w:rPr>
      <w:color w:val="605E5C"/>
      <w:shd w:val="clear" w:color="auto" w:fill="E1DFDD"/>
    </w:rPr>
  </w:style>
  <w:style w:type="character" w:styleId="Emphasis">
    <w:name w:val="Emphasis"/>
    <w:basedOn w:val="DefaultParagraphFont"/>
    <w:uiPriority w:val="20"/>
    <w:qFormat/>
    <w:rsid w:val="002A7C27"/>
    <w:rPr>
      <w:i/>
      <w:iCs/>
    </w:rPr>
  </w:style>
  <w:style w:type="paragraph" w:styleId="NormalWeb">
    <w:name w:val="Normal (Web)"/>
    <w:basedOn w:val="Normal"/>
    <w:uiPriority w:val="99"/>
    <w:semiHidden/>
    <w:unhideWhenUsed/>
    <w:rsid w:val="00B80255"/>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4B7E74C15A7E4CA61DCB6C295C2B89" ma:contentTypeVersion="19" ma:contentTypeDescription="Create a new document." ma:contentTypeScope="" ma:versionID="9bb430f3555ab6019795cac6384e05c4">
  <xsd:schema xmlns:xsd="http://www.w3.org/2001/XMLSchema" xmlns:xs="http://www.w3.org/2001/XMLSchema" xmlns:p="http://schemas.microsoft.com/office/2006/metadata/properties" xmlns:ns2="148e9818-1736-44cb-a7d4-728ddeeb5a9d" xmlns:ns3="4256b948-397b-4ff6-97cf-09caf8151aa0" targetNamespace="http://schemas.microsoft.com/office/2006/metadata/properties" ma:root="true" ma:fieldsID="f2db4043268dd7cebdf04cd50d834a59" ns2:_="" ns3:_="">
    <xsd:import namespace="148e9818-1736-44cb-a7d4-728ddeeb5a9d"/>
    <xsd:import namespace="4256b948-397b-4ff6-97cf-09caf8151aa0"/>
    <xsd:element name="properties">
      <xsd:complexType>
        <xsd:sequence>
          <xsd:element name="documentManagement">
            <xsd:complexType>
              <xsd:all>
                <xsd:element ref="ns2:o86572c6fa014a9faac2600ce4d3d55d" minOccurs="0"/>
                <xsd:element ref="ns3:TaxCatchAll" minOccurs="0"/>
                <xsd:element ref="ns2:cedeaad819b449d8b96a4dd1f3baf996" minOccurs="0"/>
                <xsd:element ref="ns2:cf29804b508c4ff69b5a5ceaeb2afd66"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e9818-1736-44cb-a7d4-728ddeeb5a9d" elementFormDefault="qualified">
    <xsd:import namespace="http://schemas.microsoft.com/office/2006/documentManagement/types"/>
    <xsd:import namespace="http://schemas.microsoft.com/office/infopath/2007/PartnerControls"/>
    <xsd:element name="o86572c6fa014a9faac2600ce4d3d55d" ma:index="7" nillable="true" ma:taxonomy="true" ma:internalName="o86572c6fa014a9faac2600ce4d3d55d" ma:taxonomyFieldName="Account" ma:displayName="Account" ma:readOnly="false" ma:default="" ma:fieldId="{886572c6-fa01-4a9f-aac2-600ce4d3d55d}" ma:taxonomyMulti="true" ma:sspId="d3350ec4-10e3-4b5d-9666-7d76f34ba4d7" ma:termSetId="1854189f-0c3e-442d-88e3-17c733473702" ma:anchorId="00000000-0000-0000-0000-000000000000" ma:open="false" ma:isKeyword="false">
      <xsd:complexType>
        <xsd:sequence>
          <xsd:element ref="pc:Terms" minOccurs="0" maxOccurs="1"/>
        </xsd:sequence>
      </xsd:complexType>
    </xsd:element>
    <xsd:element name="cedeaad819b449d8b96a4dd1f3baf996" ma:index="9" nillable="true" ma:taxonomy="true" ma:internalName="cedeaad819b449d8b96a4dd1f3baf996" ma:taxonomyFieldName="Contact" ma:displayName="Contact" ma:readOnly="false" ma:default="" ma:fieldId="{cedeaad8-19b4-49d8-b96a-4dd1f3baf996}" ma:taxonomyMulti="true" ma:sspId="d3350ec4-10e3-4b5d-9666-7d76f34ba4d7" ma:termSetId="433a8e40-11e2-4c14-9fea-b9940c200180" ma:anchorId="00000000-0000-0000-0000-000000000000" ma:open="false" ma:isKeyword="false">
      <xsd:complexType>
        <xsd:sequence>
          <xsd:element ref="pc:Terms" minOccurs="0" maxOccurs="1"/>
        </xsd:sequence>
      </xsd:complexType>
    </xsd:element>
    <xsd:element name="cf29804b508c4ff69b5a5ceaeb2afd66" ma:index="10" nillable="true" ma:taxonomy="true" ma:internalName="cf29804b508c4ff69b5a5ceaeb2afd66" ma:taxonomyFieldName="Event" ma:displayName="Event" ma:readOnly="false" ma:default="" ma:fieldId="{cf29804b-508c-4ff6-9b5a-5ceaeb2afd66}" ma:sspId="d3350ec4-10e3-4b5d-9666-7d76f34ba4d7" ma:termSetId="4be82d8a-55b7-4341-b36d-9c3543ac9217" ma:anchorId="00000000-0000-0000-0000-000000000000"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350ec4-10e3-4b5d-9666-7d76f34ba4d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56b948-397b-4ff6-97cf-09caf8151aa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acae149-d33c-4e60-a8e6-1ea97e6cf42d}" ma:internalName="TaxCatchAll" ma:readOnly="false" ma:showField="CatchAllData" ma:web="4256b948-397b-4ff6-97cf-09caf8151a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86572c6fa014a9faac2600ce4d3d55d xmlns="148e9818-1736-44cb-a7d4-728ddeeb5a9d">
      <Terms xmlns="http://schemas.microsoft.com/office/infopath/2007/PartnerControls"/>
    </o86572c6fa014a9faac2600ce4d3d55d>
    <lcf76f155ced4ddcb4097134ff3c332f xmlns="148e9818-1736-44cb-a7d4-728ddeeb5a9d">
      <Terms xmlns="http://schemas.microsoft.com/office/infopath/2007/PartnerControls"/>
    </lcf76f155ced4ddcb4097134ff3c332f>
    <TaxCatchAll xmlns="4256b948-397b-4ff6-97cf-09caf8151aa0" xsi:nil="true"/>
    <cedeaad819b449d8b96a4dd1f3baf996 xmlns="148e9818-1736-44cb-a7d4-728ddeeb5a9d">
      <Terms xmlns="http://schemas.microsoft.com/office/infopath/2007/PartnerControls"/>
    </cedeaad819b449d8b96a4dd1f3baf996>
    <cf29804b508c4ff69b5a5ceaeb2afd66 xmlns="148e9818-1736-44cb-a7d4-728ddeeb5a9d">
      <Terms xmlns="http://schemas.microsoft.com/office/infopath/2007/PartnerControls"/>
    </cf29804b508c4ff69b5a5ceaeb2afd66>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65A61-61F6-41AC-9DA4-D08F31990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e9818-1736-44cb-a7d4-728ddeeb5a9d"/>
    <ds:schemaRef ds:uri="4256b948-397b-4ff6-97cf-09caf8151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620ACD-D506-4EC1-BC02-8191DC3FCBAD}">
  <ds:schemaRefs>
    <ds:schemaRef ds:uri="http://schemas.microsoft.com/office/2006/metadata/properties"/>
    <ds:schemaRef ds:uri="http://schemas.microsoft.com/office/infopath/2007/PartnerControls"/>
    <ds:schemaRef ds:uri="148e9818-1736-44cb-a7d4-728ddeeb5a9d"/>
    <ds:schemaRef ds:uri="4256b948-397b-4ff6-97cf-09caf8151aa0"/>
  </ds:schemaRefs>
</ds:datastoreItem>
</file>

<file path=customXml/itemProps3.xml><?xml version="1.0" encoding="utf-8"?>
<ds:datastoreItem xmlns:ds="http://schemas.openxmlformats.org/officeDocument/2006/customXml" ds:itemID="{1192EA23-2E5F-4806-928D-DFE527428A73}">
  <ds:schemaRefs>
    <ds:schemaRef ds:uri="http://schemas.microsoft.com/sharepoint/v3/contenttype/forms"/>
  </ds:schemaRefs>
</ds:datastoreItem>
</file>

<file path=customXml/itemProps4.xml><?xml version="1.0" encoding="utf-8"?>
<ds:datastoreItem xmlns:ds="http://schemas.openxmlformats.org/officeDocument/2006/customXml" ds:itemID="{E2F5BC4C-B179-D94C-B8F4-C7F4A3700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1829</Words>
  <Characters>10427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CharactersWithSpaces>
  <SharedDoc>false</SharedDoc>
  <HLinks>
    <vt:vector size="24" baseType="variant">
      <vt:variant>
        <vt:i4>2818151</vt:i4>
      </vt:variant>
      <vt:variant>
        <vt:i4>0</vt:i4>
      </vt:variant>
      <vt:variant>
        <vt:i4>0</vt:i4>
      </vt:variant>
      <vt:variant>
        <vt:i4>5</vt:i4>
      </vt:variant>
      <vt:variant>
        <vt:lpwstr>https://www.finops.org/introduction/what-is-finops/</vt:lpwstr>
      </vt:variant>
      <vt:variant>
        <vt:lpwstr/>
      </vt:variant>
      <vt:variant>
        <vt:i4>1441846</vt:i4>
      </vt:variant>
      <vt:variant>
        <vt:i4>6</vt:i4>
      </vt:variant>
      <vt:variant>
        <vt:i4>0</vt:i4>
      </vt:variant>
      <vt:variant>
        <vt:i4>5</vt:i4>
      </vt:variant>
      <vt:variant>
        <vt:lpwstr>mailto:preynold@mit.edu</vt:lpwstr>
      </vt:variant>
      <vt:variant>
        <vt:lpwstr/>
      </vt:variant>
      <vt:variant>
        <vt:i4>1441846</vt:i4>
      </vt:variant>
      <vt:variant>
        <vt:i4>3</vt:i4>
      </vt:variant>
      <vt:variant>
        <vt:i4>0</vt:i4>
      </vt:variant>
      <vt:variant>
        <vt:i4>5</vt:i4>
      </vt:variant>
      <vt:variant>
        <vt:lpwstr>mailto:preynold@mit.edu</vt:lpwstr>
      </vt:variant>
      <vt:variant>
        <vt:lpwstr/>
      </vt:variant>
      <vt:variant>
        <vt:i4>1441846</vt:i4>
      </vt:variant>
      <vt:variant>
        <vt:i4>0</vt:i4>
      </vt:variant>
      <vt:variant>
        <vt:i4>0</vt:i4>
      </vt:variant>
      <vt:variant>
        <vt:i4>5</vt:i4>
      </vt:variant>
      <vt:variant>
        <vt:lpwstr>mailto:preynold@mit.edu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Reynolds</dc:creator>
  <cp:keywords/>
  <dc:description/>
  <cp:lastModifiedBy>Cheryl A Miller</cp:lastModifiedBy>
  <cp:revision>11</cp:revision>
  <cp:lastPrinted>2026-09-14T18:05:00Z</cp:lastPrinted>
  <dcterms:created xsi:type="dcterms:W3CDTF">2026-09-16T01:20:00Z</dcterms:created>
  <dcterms:modified xsi:type="dcterms:W3CDTF">2026-09-21T20:07:00Z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0x010100474B7E74C15A7E4CA61DCB6C295C2B89</vt:lpwstr>
  </property>
  <property fmtid="{D5CDD505-2E9C-101B-9397-08002B2CF9AE}" pid="3" name="GrammarlyDocumentId">
    <vt:lpwstr>7dbb040e-25c3-4c19-8151-11846838f77b</vt:lpwstr>
  </property>
  <property fmtid="{D5CDD505-2E9C-101B-9397-08002B2CF9AE}" pid="4" name="MediaServiceImageTags">
    <vt:lpwstr/>
  </property>
  <property fmtid="{D5CDD505-2E9C-101B-9397-08002B2CF9AE}" pid="5" name="Account">
    <vt:lpwstr/>
  </property>
  <property fmtid="{D5CDD505-2E9C-101B-9397-08002B2CF9AE}" pid="6" name="Contact">
    <vt:lpwstr/>
  </property>
  <property fmtid="{D5CDD505-2E9C-101B-9397-08002B2CF9AE}" pid="7" name="Event">
    <vt:lpwstr/>
  </property>
</Properties>
</file>