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6457A" w14:textId="77777777" w:rsidR="00C9531A" w:rsidRDefault="00C9531A" w:rsidP="00C9531A">
      <w:pPr>
        <w:rPr>
          <w:sz w:val="24"/>
          <w:szCs w:val="22"/>
        </w:rPr>
      </w:pPr>
      <w:r w:rsidRPr="00C9531A">
        <w:rPr>
          <w:sz w:val="24"/>
          <w:szCs w:val="22"/>
        </w:rPr>
        <w:t>Speaker 1:</w:t>
      </w:r>
      <w:r w:rsidRPr="00C9531A">
        <w:rPr>
          <w:sz w:val="24"/>
          <w:szCs w:val="22"/>
        </w:rPr>
        <w:tab/>
        <w:t>Welcome to the MIT CISR Research Briefing series. The Center for Information Systems Research is based at the Sloan School of Management at MIT. We study digital trans-formation.</w:t>
      </w:r>
    </w:p>
    <w:p w14:paraId="2162BA21" w14:textId="0FA687EE" w:rsidR="0071228A" w:rsidRPr="00C9531A" w:rsidRDefault="00C9531A" w:rsidP="00C9531A">
      <w:pPr>
        <w:rPr>
          <w:sz w:val="24"/>
          <w:szCs w:val="22"/>
        </w:rPr>
      </w:pPr>
      <w:r>
        <w:rPr>
          <w:sz w:val="24"/>
          <w:szCs w:val="22"/>
        </w:rPr>
        <w:t xml:space="preserve">Nils </w:t>
      </w:r>
      <w:proofErr w:type="spellStart"/>
      <w:r>
        <w:rPr>
          <w:sz w:val="24"/>
          <w:szCs w:val="22"/>
        </w:rPr>
        <w:t>Fonstad</w:t>
      </w:r>
      <w:proofErr w:type="spellEnd"/>
      <w:r>
        <w:rPr>
          <w:sz w:val="24"/>
          <w:szCs w:val="22"/>
        </w:rPr>
        <w:t>:</w:t>
      </w:r>
      <w:r>
        <w:rPr>
          <w:sz w:val="24"/>
          <w:szCs w:val="22"/>
        </w:rPr>
        <w:tab/>
      </w:r>
      <w:r w:rsidR="0071228A" w:rsidRPr="00C9531A">
        <w:rPr>
          <w:sz w:val="24"/>
          <w:szCs w:val="22"/>
        </w:rPr>
        <w:t xml:space="preserve">Hi, I’m Nils </w:t>
      </w:r>
      <w:proofErr w:type="spellStart"/>
      <w:r w:rsidR="0071228A" w:rsidRPr="00C9531A">
        <w:rPr>
          <w:sz w:val="24"/>
          <w:szCs w:val="22"/>
        </w:rPr>
        <w:t>Fonstad</w:t>
      </w:r>
      <w:proofErr w:type="spellEnd"/>
      <w:r w:rsidR="0071228A" w:rsidRPr="00C9531A">
        <w:rPr>
          <w:sz w:val="24"/>
          <w:szCs w:val="22"/>
        </w:rPr>
        <w:t>, an academic research fellow with MIT CISR. Today I’m excited to share with you the February 2026 research briefing that I co-authored with Martin Mocker and Jukka Salonen—</w:t>
      </w:r>
    </w:p>
    <w:p w14:paraId="66B550E2" w14:textId="6A2B7CE1" w:rsidR="00BC079F" w:rsidRPr="00C9531A" w:rsidRDefault="00BC079F" w:rsidP="00C9531A">
      <w:pPr>
        <w:rPr>
          <w:sz w:val="24"/>
          <w:szCs w:val="22"/>
          <w:lang w:val="en"/>
        </w:rPr>
      </w:pPr>
      <w:r w:rsidRPr="00C9531A">
        <w:rPr>
          <w:sz w:val="24"/>
          <w:szCs w:val="22"/>
          <w:lang w:val="en"/>
        </w:rPr>
        <w:t xml:space="preserve">Leading </w:t>
      </w:r>
      <w:r w:rsidR="00951037" w:rsidRPr="00C9531A">
        <w:rPr>
          <w:sz w:val="24"/>
          <w:szCs w:val="22"/>
          <w:lang w:val="en"/>
        </w:rPr>
        <w:t>D</w:t>
      </w:r>
      <w:r w:rsidRPr="00C9531A">
        <w:rPr>
          <w:sz w:val="24"/>
          <w:szCs w:val="22"/>
          <w:lang w:val="en"/>
        </w:rPr>
        <w:t xml:space="preserve">igital </w:t>
      </w:r>
      <w:r w:rsidR="00951037" w:rsidRPr="00C9531A">
        <w:rPr>
          <w:sz w:val="24"/>
          <w:szCs w:val="22"/>
          <w:lang w:val="en"/>
        </w:rPr>
        <w:t>I</w:t>
      </w:r>
      <w:r w:rsidRPr="00C9531A">
        <w:rPr>
          <w:sz w:val="24"/>
          <w:szCs w:val="22"/>
          <w:lang w:val="en"/>
        </w:rPr>
        <w:t>nnovation</w:t>
      </w:r>
    </w:p>
    <w:p w14:paraId="302B7D9F" w14:textId="5142BAB7" w:rsidR="00583DFD" w:rsidRPr="00C9531A" w:rsidRDefault="00416AEA" w:rsidP="00C9531A">
      <w:pPr>
        <w:rPr>
          <w:sz w:val="24"/>
          <w:szCs w:val="22"/>
          <w:lang w:val="en"/>
        </w:rPr>
      </w:pPr>
      <w:r w:rsidRPr="00C9531A">
        <w:rPr>
          <w:sz w:val="24"/>
          <w:szCs w:val="22"/>
          <w:lang w:val="en"/>
        </w:rPr>
        <w:t xml:space="preserve">When the business </w:t>
      </w:r>
      <w:r w:rsidR="00D613C5" w:rsidRPr="00C9531A">
        <w:rPr>
          <w:sz w:val="24"/>
          <w:szCs w:val="22"/>
          <w:lang w:val="en"/>
        </w:rPr>
        <w:t>environment</w:t>
      </w:r>
      <w:r w:rsidR="000F314B" w:rsidRPr="00C9531A">
        <w:rPr>
          <w:sz w:val="24"/>
          <w:szCs w:val="22"/>
          <w:lang w:val="en"/>
        </w:rPr>
        <w:t xml:space="preserve"> </w:t>
      </w:r>
      <w:r w:rsidRPr="00C9531A">
        <w:rPr>
          <w:sz w:val="24"/>
          <w:szCs w:val="22"/>
          <w:lang w:val="en"/>
        </w:rPr>
        <w:t>is volatile</w:t>
      </w:r>
      <w:r w:rsidR="00D613C5" w:rsidRPr="00C9531A">
        <w:rPr>
          <w:sz w:val="24"/>
          <w:szCs w:val="22"/>
          <w:lang w:val="en"/>
        </w:rPr>
        <w:t xml:space="preserve">, </w:t>
      </w:r>
      <w:r w:rsidR="0079310A" w:rsidRPr="00C9531A">
        <w:rPr>
          <w:sz w:val="24"/>
          <w:szCs w:val="22"/>
          <w:lang w:val="en"/>
        </w:rPr>
        <w:t>organizations</w:t>
      </w:r>
      <w:r w:rsidR="00D613C5" w:rsidRPr="00C9531A">
        <w:rPr>
          <w:sz w:val="24"/>
          <w:szCs w:val="22"/>
          <w:lang w:val="en"/>
        </w:rPr>
        <w:t xml:space="preserve"> must </w:t>
      </w:r>
      <w:r w:rsidR="00846C0D" w:rsidRPr="00C9531A">
        <w:rPr>
          <w:sz w:val="24"/>
          <w:szCs w:val="22"/>
          <w:lang w:val="en"/>
        </w:rPr>
        <w:t xml:space="preserve">continually </w:t>
      </w:r>
      <w:r w:rsidR="00D613C5" w:rsidRPr="00C9531A">
        <w:rPr>
          <w:sz w:val="24"/>
          <w:szCs w:val="22"/>
          <w:lang w:val="en"/>
        </w:rPr>
        <w:t xml:space="preserve">evolve to </w:t>
      </w:r>
      <w:r w:rsidR="00846C0D" w:rsidRPr="00C9531A">
        <w:rPr>
          <w:sz w:val="24"/>
          <w:szCs w:val="22"/>
          <w:lang w:val="en"/>
        </w:rPr>
        <w:t>remain</w:t>
      </w:r>
      <w:r w:rsidR="00D613C5" w:rsidRPr="00C9531A">
        <w:rPr>
          <w:sz w:val="24"/>
          <w:szCs w:val="22"/>
          <w:lang w:val="en"/>
        </w:rPr>
        <w:t xml:space="preserve"> competitive. </w:t>
      </w:r>
      <w:r w:rsidRPr="00C9531A">
        <w:rPr>
          <w:sz w:val="24"/>
          <w:szCs w:val="22"/>
          <w:lang w:val="en"/>
        </w:rPr>
        <w:t>Today, m</w:t>
      </w:r>
      <w:r w:rsidR="00846C0D" w:rsidRPr="00C9531A">
        <w:rPr>
          <w:sz w:val="24"/>
          <w:szCs w:val="22"/>
          <w:lang w:val="en"/>
        </w:rPr>
        <w:t>any</w:t>
      </w:r>
      <w:r w:rsidR="003130B6" w:rsidRPr="00C9531A">
        <w:rPr>
          <w:sz w:val="24"/>
          <w:szCs w:val="22"/>
          <w:lang w:val="en"/>
        </w:rPr>
        <w:t xml:space="preserve"> </w:t>
      </w:r>
      <w:r w:rsidR="0079310A" w:rsidRPr="00C9531A">
        <w:rPr>
          <w:sz w:val="24"/>
          <w:szCs w:val="22"/>
          <w:lang w:val="en"/>
        </w:rPr>
        <w:t>organizations</w:t>
      </w:r>
      <w:r w:rsidR="008438A6" w:rsidRPr="00C9531A">
        <w:rPr>
          <w:sz w:val="24"/>
          <w:szCs w:val="22"/>
          <w:lang w:val="en"/>
        </w:rPr>
        <w:t xml:space="preserve"> </w:t>
      </w:r>
      <w:r w:rsidR="003130B6" w:rsidRPr="00C9531A">
        <w:rPr>
          <w:sz w:val="24"/>
          <w:szCs w:val="22"/>
          <w:lang w:val="en"/>
        </w:rPr>
        <w:t xml:space="preserve">are investing more than ever </w:t>
      </w:r>
      <w:r w:rsidR="00E946E6" w:rsidRPr="00C9531A">
        <w:rPr>
          <w:sz w:val="24"/>
          <w:szCs w:val="22"/>
          <w:lang w:val="en"/>
        </w:rPr>
        <w:t>i</w:t>
      </w:r>
      <w:r w:rsidR="003130B6" w:rsidRPr="00C9531A">
        <w:rPr>
          <w:sz w:val="24"/>
          <w:szCs w:val="22"/>
          <w:lang w:val="en"/>
        </w:rPr>
        <w:t>n digital technologies</w:t>
      </w:r>
      <w:r w:rsidRPr="00C9531A">
        <w:rPr>
          <w:sz w:val="24"/>
          <w:szCs w:val="22"/>
          <w:lang w:val="en"/>
        </w:rPr>
        <w:t>—</w:t>
      </w:r>
      <w:r w:rsidR="001B2F77" w:rsidRPr="00C9531A">
        <w:rPr>
          <w:sz w:val="24"/>
          <w:szCs w:val="22"/>
          <w:lang w:val="en"/>
        </w:rPr>
        <w:t>especially</w:t>
      </w:r>
      <w:r w:rsidR="003130B6" w:rsidRPr="00C9531A">
        <w:rPr>
          <w:sz w:val="24"/>
          <w:szCs w:val="22"/>
          <w:lang w:val="en"/>
        </w:rPr>
        <w:t xml:space="preserve"> </w:t>
      </w:r>
      <w:r w:rsidR="00E946E6" w:rsidRPr="00C9531A">
        <w:rPr>
          <w:sz w:val="24"/>
          <w:szCs w:val="22"/>
          <w:lang w:val="en"/>
        </w:rPr>
        <w:t xml:space="preserve">in </w:t>
      </w:r>
      <w:r w:rsidR="003130B6" w:rsidRPr="00C9531A">
        <w:rPr>
          <w:sz w:val="24"/>
          <w:szCs w:val="22"/>
          <w:lang w:val="en"/>
        </w:rPr>
        <w:t xml:space="preserve">data and </w:t>
      </w:r>
      <w:r w:rsidRPr="00C9531A">
        <w:rPr>
          <w:sz w:val="24"/>
          <w:szCs w:val="22"/>
          <w:lang w:val="en"/>
        </w:rPr>
        <w:t>artificial intelligence—</w:t>
      </w:r>
      <w:r w:rsidR="003130B6" w:rsidRPr="00C9531A">
        <w:rPr>
          <w:sz w:val="24"/>
          <w:szCs w:val="22"/>
          <w:lang w:val="en"/>
        </w:rPr>
        <w:t>to realize their strategic ambitions</w:t>
      </w:r>
      <w:r w:rsidR="001B2F77" w:rsidRPr="00C9531A">
        <w:rPr>
          <w:sz w:val="24"/>
          <w:szCs w:val="22"/>
          <w:lang w:val="en"/>
        </w:rPr>
        <w:t xml:space="preserve">. However, </w:t>
      </w:r>
      <w:r w:rsidR="003130B6" w:rsidRPr="00C9531A">
        <w:rPr>
          <w:sz w:val="24"/>
          <w:szCs w:val="22"/>
          <w:lang w:val="en"/>
        </w:rPr>
        <w:t>s</w:t>
      </w:r>
      <w:r w:rsidR="00BC079F" w:rsidRPr="00C9531A">
        <w:rPr>
          <w:sz w:val="24"/>
          <w:szCs w:val="22"/>
          <w:lang w:val="en"/>
        </w:rPr>
        <w:t>tudy after study</w:t>
      </w:r>
      <w:r w:rsidR="00514AEA" w:rsidRPr="00C9531A">
        <w:rPr>
          <w:sz w:val="24"/>
          <w:szCs w:val="22"/>
          <w:lang w:val="en"/>
        </w:rPr>
        <w:t xml:space="preserve"> </w:t>
      </w:r>
      <w:r w:rsidR="00BC079F" w:rsidRPr="00C9531A">
        <w:rPr>
          <w:sz w:val="24"/>
          <w:szCs w:val="22"/>
          <w:lang w:val="en"/>
        </w:rPr>
        <w:t xml:space="preserve">reports that most </w:t>
      </w:r>
      <w:r w:rsidR="0079310A" w:rsidRPr="00C9531A">
        <w:rPr>
          <w:sz w:val="24"/>
          <w:szCs w:val="22"/>
          <w:lang w:val="en"/>
        </w:rPr>
        <w:t>organizations</w:t>
      </w:r>
      <w:r w:rsidR="00BC079F" w:rsidRPr="00C9531A">
        <w:rPr>
          <w:sz w:val="24"/>
          <w:szCs w:val="22"/>
          <w:lang w:val="en"/>
        </w:rPr>
        <w:t xml:space="preserve"> struggle with digital innovation</w:t>
      </w:r>
      <w:r w:rsidR="00DD3253" w:rsidRPr="00C9531A">
        <w:rPr>
          <w:sz w:val="24"/>
          <w:szCs w:val="22"/>
          <w:lang w:val="en"/>
        </w:rPr>
        <w:t xml:space="preserve">, </w:t>
      </w:r>
      <w:r w:rsidR="0090631E" w:rsidRPr="00C9531A">
        <w:rPr>
          <w:sz w:val="24"/>
          <w:szCs w:val="22"/>
          <w:lang w:val="en"/>
        </w:rPr>
        <w:t xml:space="preserve">the process of </w:t>
      </w:r>
      <w:r w:rsidR="0090631E" w:rsidRPr="00C9531A">
        <w:rPr>
          <w:sz w:val="24"/>
          <w:szCs w:val="22"/>
        </w:rPr>
        <w:t xml:space="preserve">taking an idea </w:t>
      </w:r>
      <w:r w:rsidR="00250DFB" w:rsidRPr="00C9531A">
        <w:rPr>
          <w:sz w:val="24"/>
          <w:szCs w:val="22"/>
        </w:rPr>
        <w:t xml:space="preserve">that uses </w:t>
      </w:r>
      <w:r w:rsidR="0090631E" w:rsidRPr="00C9531A">
        <w:rPr>
          <w:sz w:val="24"/>
          <w:szCs w:val="22"/>
        </w:rPr>
        <w:t>digital technologies from inception to impact.</w:t>
      </w:r>
      <w:r w:rsidR="0009409A" w:rsidRPr="00C9531A">
        <w:rPr>
          <w:sz w:val="24"/>
          <w:szCs w:val="22"/>
        </w:rPr>
        <w:t xml:space="preserve"> </w:t>
      </w:r>
      <w:r w:rsidR="0090631E" w:rsidRPr="00C9531A">
        <w:rPr>
          <w:sz w:val="24"/>
          <w:szCs w:val="22"/>
        </w:rPr>
        <w:t>T</w:t>
      </w:r>
      <w:r w:rsidR="000F314B" w:rsidRPr="00C9531A">
        <w:rPr>
          <w:sz w:val="24"/>
          <w:szCs w:val="22"/>
        </w:rPr>
        <w:t xml:space="preserve">heir approaches </w:t>
      </w:r>
      <w:r w:rsidR="0090631E" w:rsidRPr="00C9531A">
        <w:rPr>
          <w:sz w:val="24"/>
          <w:szCs w:val="22"/>
        </w:rPr>
        <w:t xml:space="preserve">to digital innovation </w:t>
      </w:r>
      <w:r w:rsidR="000F314B" w:rsidRPr="00C9531A">
        <w:rPr>
          <w:sz w:val="24"/>
          <w:szCs w:val="22"/>
        </w:rPr>
        <w:t xml:space="preserve">consume </w:t>
      </w:r>
      <w:r w:rsidR="00FD3943" w:rsidRPr="00C9531A">
        <w:rPr>
          <w:sz w:val="24"/>
          <w:szCs w:val="22"/>
          <w:lang w:val="en"/>
        </w:rPr>
        <w:t xml:space="preserve">money, talent, </w:t>
      </w:r>
      <w:r w:rsidR="00327BFF" w:rsidRPr="00C9531A">
        <w:rPr>
          <w:sz w:val="24"/>
          <w:szCs w:val="22"/>
          <w:lang w:val="en"/>
        </w:rPr>
        <w:t>and time</w:t>
      </w:r>
      <w:r w:rsidR="00DD3253" w:rsidRPr="00C9531A">
        <w:rPr>
          <w:sz w:val="24"/>
          <w:szCs w:val="22"/>
          <w:lang w:val="en"/>
        </w:rPr>
        <w:t xml:space="preserve"> out of proportion to the </w:t>
      </w:r>
      <w:r w:rsidR="000F314B" w:rsidRPr="00C9531A">
        <w:rPr>
          <w:sz w:val="24"/>
          <w:szCs w:val="22"/>
          <w:lang w:val="en"/>
        </w:rPr>
        <w:t>limited measurable</w:t>
      </w:r>
      <w:r w:rsidR="00FD3943" w:rsidRPr="00C9531A">
        <w:rPr>
          <w:sz w:val="24"/>
          <w:szCs w:val="22"/>
          <w:lang w:val="en"/>
        </w:rPr>
        <w:t xml:space="preserve"> impact</w:t>
      </w:r>
      <w:r w:rsidR="00DD3253" w:rsidRPr="00C9531A">
        <w:rPr>
          <w:sz w:val="24"/>
          <w:szCs w:val="22"/>
          <w:lang w:val="en"/>
        </w:rPr>
        <w:t xml:space="preserve"> they deliver</w:t>
      </w:r>
      <w:r w:rsidR="000F314B" w:rsidRPr="00C9531A">
        <w:rPr>
          <w:sz w:val="24"/>
          <w:szCs w:val="22"/>
          <w:lang w:val="en"/>
        </w:rPr>
        <w:t>.</w:t>
      </w:r>
    </w:p>
    <w:p w14:paraId="0A4B75B4" w14:textId="45D9BA3C" w:rsidR="007C19EE" w:rsidRPr="00C9531A" w:rsidRDefault="007C19EE" w:rsidP="00C9531A">
      <w:pPr>
        <w:rPr>
          <w:sz w:val="24"/>
          <w:szCs w:val="22"/>
          <w:lang w:val="en"/>
        </w:rPr>
      </w:pPr>
      <w:r w:rsidRPr="00C9531A">
        <w:rPr>
          <w:sz w:val="24"/>
          <w:szCs w:val="22"/>
          <w:lang w:val="en"/>
        </w:rPr>
        <w:t>F</w:t>
      </w:r>
      <w:r w:rsidR="00470991" w:rsidRPr="00C9531A">
        <w:rPr>
          <w:sz w:val="24"/>
          <w:szCs w:val="22"/>
          <w:lang w:val="en"/>
        </w:rPr>
        <w:t>or</w:t>
      </w:r>
      <w:r w:rsidRPr="00C9531A">
        <w:rPr>
          <w:sz w:val="24"/>
          <w:szCs w:val="22"/>
          <w:lang w:val="en"/>
        </w:rPr>
        <w:t xml:space="preserve"> </w:t>
      </w:r>
      <w:r w:rsidR="000F314B" w:rsidRPr="00C9531A">
        <w:rPr>
          <w:sz w:val="24"/>
          <w:szCs w:val="22"/>
          <w:lang w:val="en"/>
        </w:rPr>
        <w:t>more than a decade</w:t>
      </w:r>
      <w:r w:rsidRPr="00C9531A">
        <w:rPr>
          <w:sz w:val="24"/>
          <w:szCs w:val="22"/>
          <w:lang w:val="en"/>
        </w:rPr>
        <w:t xml:space="preserve">, we have studied how </w:t>
      </w:r>
      <w:r w:rsidR="0079310A" w:rsidRPr="00C9531A">
        <w:rPr>
          <w:sz w:val="24"/>
          <w:szCs w:val="22"/>
          <w:lang w:val="en"/>
        </w:rPr>
        <w:t>organizations</w:t>
      </w:r>
      <w:r w:rsidR="00552361" w:rsidRPr="00C9531A">
        <w:rPr>
          <w:sz w:val="24"/>
          <w:szCs w:val="22"/>
          <w:lang w:val="en"/>
        </w:rPr>
        <w:t xml:space="preserve"> </w:t>
      </w:r>
      <w:r w:rsidR="000F314B" w:rsidRPr="00C9531A">
        <w:rPr>
          <w:sz w:val="24"/>
          <w:szCs w:val="22"/>
          <w:lang w:val="en"/>
        </w:rPr>
        <w:t>redesign</w:t>
      </w:r>
      <w:r w:rsidRPr="00C9531A">
        <w:rPr>
          <w:sz w:val="24"/>
          <w:szCs w:val="22"/>
          <w:lang w:val="en"/>
        </w:rPr>
        <w:t xml:space="preserve"> their approach to digital innovation </w:t>
      </w:r>
      <w:proofErr w:type="gramStart"/>
      <w:r w:rsidR="00EB4392" w:rsidRPr="00C9531A">
        <w:rPr>
          <w:sz w:val="24"/>
          <w:szCs w:val="22"/>
          <w:lang w:val="en"/>
        </w:rPr>
        <w:t xml:space="preserve">in order </w:t>
      </w:r>
      <w:r w:rsidRPr="00C9531A">
        <w:rPr>
          <w:sz w:val="24"/>
          <w:szCs w:val="22"/>
          <w:lang w:val="en"/>
        </w:rPr>
        <w:t>to</w:t>
      </w:r>
      <w:proofErr w:type="gramEnd"/>
      <w:r w:rsidRPr="00C9531A">
        <w:rPr>
          <w:sz w:val="24"/>
          <w:szCs w:val="22"/>
          <w:lang w:val="en"/>
        </w:rPr>
        <w:t xml:space="preserve"> </w:t>
      </w:r>
      <w:r w:rsidR="000F314B" w:rsidRPr="00C9531A">
        <w:rPr>
          <w:sz w:val="24"/>
          <w:szCs w:val="22"/>
          <w:lang w:val="en"/>
        </w:rPr>
        <w:t>reduce</w:t>
      </w:r>
      <w:r w:rsidR="00A83D72" w:rsidRPr="00C9531A">
        <w:rPr>
          <w:sz w:val="24"/>
          <w:szCs w:val="22"/>
          <w:lang w:val="en"/>
        </w:rPr>
        <w:t xml:space="preserve"> </w:t>
      </w:r>
      <w:r w:rsidRPr="00C9531A">
        <w:rPr>
          <w:sz w:val="24"/>
          <w:szCs w:val="22"/>
          <w:lang w:val="en"/>
        </w:rPr>
        <w:t>waste</w:t>
      </w:r>
      <w:r w:rsidR="00C01C1F" w:rsidRPr="00C9531A">
        <w:rPr>
          <w:sz w:val="24"/>
          <w:szCs w:val="22"/>
          <w:lang w:val="en"/>
        </w:rPr>
        <w:t xml:space="preserve"> </w:t>
      </w:r>
      <w:r w:rsidR="00892A9A" w:rsidRPr="00C9531A">
        <w:rPr>
          <w:sz w:val="24"/>
          <w:szCs w:val="22"/>
          <w:lang w:val="en"/>
        </w:rPr>
        <w:t xml:space="preserve">on </w:t>
      </w:r>
      <w:r w:rsidR="00A83D72" w:rsidRPr="00C9531A">
        <w:rPr>
          <w:sz w:val="24"/>
          <w:szCs w:val="22"/>
          <w:lang w:val="en"/>
        </w:rPr>
        <w:t xml:space="preserve">underperforming </w:t>
      </w:r>
      <w:r w:rsidR="00892A9A" w:rsidRPr="00C9531A">
        <w:rPr>
          <w:sz w:val="24"/>
          <w:szCs w:val="22"/>
          <w:lang w:val="en"/>
        </w:rPr>
        <w:t xml:space="preserve">initiatives </w:t>
      </w:r>
      <w:r w:rsidR="0009409A" w:rsidRPr="00C9531A">
        <w:rPr>
          <w:sz w:val="24"/>
          <w:szCs w:val="22"/>
          <w:lang w:val="en"/>
        </w:rPr>
        <w:t>and</w:t>
      </w:r>
      <w:r w:rsidRPr="00C9531A">
        <w:rPr>
          <w:sz w:val="24"/>
          <w:szCs w:val="22"/>
          <w:lang w:val="en"/>
        </w:rPr>
        <w:t xml:space="preserve"> </w:t>
      </w:r>
      <w:r w:rsidR="000F314B" w:rsidRPr="00C9531A">
        <w:rPr>
          <w:sz w:val="24"/>
          <w:szCs w:val="22"/>
          <w:lang w:val="en"/>
        </w:rPr>
        <w:t>increase</w:t>
      </w:r>
      <w:r w:rsidRPr="00C9531A">
        <w:rPr>
          <w:sz w:val="24"/>
          <w:szCs w:val="22"/>
          <w:lang w:val="en"/>
        </w:rPr>
        <w:t xml:space="preserve"> bottom-line value</w:t>
      </w:r>
      <w:r w:rsidR="00514AEA" w:rsidRPr="00C9531A">
        <w:rPr>
          <w:sz w:val="24"/>
          <w:szCs w:val="22"/>
          <w:lang w:val="en"/>
        </w:rPr>
        <w:t>.</w:t>
      </w:r>
      <w:r w:rsidRPr="00C9531A">
        <w:rPr>
          <w:sz w:val="24"/>
          <w:szCs w:val="22"/>
          <w:lang w:val="en"/>
        </w:rPr>
        <w:t xml:space="preserve"> For example, </w:t>
      </w:r>
      <w:r w:rsidR="000F314B" w:rsidRPr="00C9531A">
        <w:rPr>
          <w:sz w:val="24"/>
          <w:szCs w:val="22"/>
          <w:lang w:val="en"/>
        </w:rPr>
        <w:t xml:space="preserve">the </w:t>
      </w:r>
      <w:r w:rsidRPr="00C9531A">
        <w:rPr>
          <w:sz w:val="24"/>
          <w:szCs w:val="22"/>
          <w:lang w:val="en"/>
        </w:rPr>
        <w:t xml:space="preserve">global multi-energy </w:t>
      </w:r>
      <w:r w:rsidR="007D32A4" w:rsidRPr="00C9531A">
        <w:rPr>
          <w:sz w:val="24"/>
          <w:szCs w:val="22"/>
          <w:lang w:val="en"/>
        </w:rPr>
        <w:t>organization</w:t>
      </w:r>
      <w:r w:rsidRPr="00C9531A">
        <w:rPr>
          <w:sz w:val="24"/>
          <w:szCs w:val="22"/>
          <w:lang w:val="en"/>
        </w:rPr>
        <w:t xml:space="preserve"> Repsol </w:t>
      </w:r>
      <w:r w:rsidR="000F314B" w:rsidRPr="00C9531A">
        <w:rPr>
          <w:sz w:val="24"/>
          <w:szCs w:val="22"/>
          <w:lang w:val="en"/>
        </w:rPr>
        <w:t>created</w:t>
      </w:r>
      <w:r w:rsidR="00A73881" w:rsidRPr="00C9531A">
        <w:rPr>
          <w:sz w:val="24"/>
          <w:szCs w:val="22"/>
          <w:lang w:val="en"/>
        </w:rPr>
        <w:t xml:space="preserve"> </w:t>
      </w:r>
      <w:r w:rsidR="00B62171" w:rsidRPr="00C9531A">
        <w:rPr>
          <w:sz w:val="24"/>
          <w:szCs w:val="22"/>
          <w:lang w:val="en"/>
        </w:rPr>
        <w:t>its</w:t>
      </w:r>
      <w:r w:rsidR="00A73881" w:rsidRPr="00C9531A">
        <w:rPr>
          <w:sz w:val="24"/>
          <w:szCs w:val="22"/>
          <w:lang w:val="en"/>
        </w:rPr>
        <w:t xml:space="preserve"> Digital Program </w:t>
      </w:r>
      <w:r w:rsidR="00B62171" w:rsidRPr="00C9531A">
        <w:rPr>
          <w:sz w:val="24"/>
          <w:szCs w:val="22"/>
          <w:lang w:val="en"/>
        </w:rPr>
        <w:t xml:space="preserve">to invest in </w:t>
      </w:r>
      <w:r w:rsidR="007515D4" w:rsidRPr="00C9531A">
        <w:rPr>
          <w:sz w:val="24"/>
          <w:szCs w:val="22"/>
          <w:lang w:val="en"/>
        </w:rPr>
        <w:t xml:space="preserve">Repsol’s </w:t>
      </w:r>
      <w:r w:rsidR="00B62171" w:rsidRPr="00C9531A">
        <w:rPr>
          <w:sz w:val="24"/>
          <w:szCs w:val="22"/>
          <w:lang w:val="en"/>
        </w:rPr>
        <w:t xml:space="preserve">digital capabilities and thereby </w:t>
      </w:r>
      <w:r w:rsidRPr="00C9531A">
        <w:rPr>
          <w:sz w:val="24"/>
          <w:szCs w:val="22"/>
          <w:lang w:val="en"/>
        </w:rPr>
        <w:t>increased profits by 2</w:t>
      </w:r>
      <w:r w:rsidR="00A73881" w:rsidRPr="00C9531A">
        <w:rPr>
          <w:sz w:val="24"/>
          <w:szCs w:val="22"/>
          <w:lang w:val="en"/>
        </w:rPr>
        <w:t>0 percent</w:t>
      </w:r>
      <w:r w:rsidRPr="00C9531A">
        <w:rPr>
          <w:sz w:val="24"/>
          <w:szCs w:val="22"/>
          <w:lang w:val="en"/>
        </w:rPr>
        <w:t xml:space="preserve"> </w:t>
      </w:r>
      <w:r w:rsidR="000F314B" w:rsidRPr="00C9531A">
        <w:rPr>
          <w:sz w:val="24"/>
          <w:szCs w:val="22"/>
          <w:lang w:val="en"/>
        </w:rPr>
        <w:t>over</w:t>
      </w:r>
      <w:r w:rsidRPr="00C9531A">
        <w:rPr>
          <w:sz w:val="24"/>
          <w:szCs w:val="22"/>
          <w:lang w:val="en"/>
        </w:rPr>
        <w:t xml:space="preserve"> five years</w:t>
      </w:r>
      <w:r w:rsidR="00552361" w:rsidRPr="00C9531A">
        <w:rPr>
          <w:sz w:val="24"/>
          <w:szCs w:val="22"/>
          <w:lang w:val="en"/>
        </w:rPr>
        <w:t>—</w:t>
      </w:r>
      <w:r w:rsidRPr="00C9531A">
        <w:rPr>
          <w:sz w:val="24"/>
          <w:szCs w:val="22"/>
          <w:lang w:val="en"/>
        </w:rPr>
        <w:t xml:space="preserve">a </w:t>
      </w:r>
      <w:r w:rsidR="00B62171" w:rsidRPr="00C9531A">
        <w:rPr>
          <w:sz w:val="24"/>
          <w:szCs w:val="22"/>
          <w:lang w:val="en"/>
        </w:rPr>
        <w:t>twofold</w:t>
      </w:r>
      <w:r w:rsidR="000F314B" w:rsidRPr="00C9531A">
        <w:rPr>
          <w:sz w:val="24"/>
          <w:szCs w:val="22"/>
          <w:lang w:val="en"/>
        </w:rPr>
        <w:t xml:space="preserve"> </w:t>
      </w:r>
      <w:r w:rsidRPr="00C9531A">
        <w:rPr>
          <w:sz w:val="24"/>
          <w:szCs w:val="22"/>
          <w:lang w:val="en"/>
        </w:rPr>
        <w:t>return o</w:t>
      </w:r>
      <w:r w:rsidR="00514AEA" w:rsidRPr="00C9531A">
        <w:rPr>
          <w:sz w:val="24"/>
          <w:szCs w:val="22"/>
          <w:lang w:val="en"/>
        </w:rPr>
        <w:t>n</w:t>
      </w:r>
      <w:r w:rsidRPr="00C9531A">
        <w:rPr>
          <w:sz w:val="24"/>
          <w:szCs w:val="22"/>
          <w:lang w:val="en"/>
        </w:rPr>
        <w:t xml:space="preserve"> investment. </w:t>
      </w:r>
      <w:r w:rsidR="00A73881" w:rsidRPr="00C9531A">
        <w:rPr>
          <w:sz w:val="24"/>
          <w:szCs w:val="22"/>
          <w:lang w:val="en"/>
        </w:rPr>
        <w:t xml:space="preserve">The </w:t>
      </w:r>
      <w:r w:rsidR="0009409A" w:rsidRPr="00C9531A">
        <w:rPr>
          <w:sz w:val="24"/>
          <w:szCs w:val="22"/>
          <w:lang w:val="en"/>
        </w:rPr>
        <w:t>program</w:t>
      </w:r>
      <w:r w:rsidRPr="00C9531A">
        <w:rPr>
          <w:sz w:val="24"/>
          <w:szCs w:val="22"/>
          <w:lang w:val="en"/>
        </w:rPr>
        <w:t xml:space="preserve"> team designed a</w:t>
      </w:r>
      <w:r w:rsidR="000F314B" w:rsidRPr="00C9531A">
        <w:rPr>
          <w:sz w:val="24"/>
          <w:szCs w:val="22"/>
          <w:lang w:val="en"/>
        </w:rPr>
        <w:t>n</w:t>
      </w:r>
      <w:r w:rsidRPr="00C9531A">
        <w:rPr>
          <w:sz w:val="24"/>
          <w:szCs w:val="22"/>
          <w:lang w:val="en"/>
        </w:rPr>
        <w:t xml:space="preserve"> approach </w:t>
      </w:r>
      <w:r w:rsidR="00644D1A" w:rsidRPr="00C9531A">
        <w:rPr>
          <w:sz w:val="24"/>
          <w:szCs w:val="22"/>
          <w:lang w:val="en"/>
        </w:rPr>
        <w:t>that helped business units launch 505 digital innovation initiatives and scale 7</w:t>
      </w:r>
      <w:r w:rsidR="000F314B" w:rsidRPr="00C9531A">
        <w:rPr>
          <w:sz w:val="24"/>
          <w:szCs w:val="22"/>
          <w:lang w:val="en"/>
        </w:rPr>
        <w:t>6 percent</w:t>
      </w:r>
      <w:r w:rsidR="00644D1A" w:rsidRPr="00C9531A">
        <w:rPr>
          <w:sz w:val="24"/>
          <w:szCs w:val="22"/>
          <w:lang w:val="en"/>
        </w:rPr>
        <w:t xml:space="preserve"> of them</w:t>
      </w:r>
      <w:r w:rsidR="00684512" w:rsidRPr="00C9531A">
        <w:rPr>
          <w:sz w:val="24"/>
          <w:szCs w:val="22"/>
          <w:lang w:val="en"/>
        </w:rPr>
        <w:t xml:space="preserve"> over five years</w:t>
      </w:r>
      <w:r w:rsidRPr="00C9531A">
        <w:rPr>
          <w:sz w:val="24"/>
          <w:szCs w:val="22"/>
          <w:lang w:val="en"/>
        </w:rPr>
        <w:t xml:space="preserve">. </w:t>
      </w:r>
    </w:p>
    <w:p w14:paraId="6C8F28E6" w14:textId="4D3B65DD" w:rsidR="000F314B" w:rsidRPr="00C9531A" w:rsidRDefault="000F314B" w:rsidP="00C9531A">
      <w:pPr>
        <w:rPr>
          <w:sz w:val="24"/>
          <w:szCs w:val="22"/>
          <w:lang w:val="en"/>
        </w:rPr>
      </w:pPr>
      <w:r w:rsidRPr="00C9531A">
        <w:rPr>
          <w:sz w:val="24"/>
          <w:szCs w:val="22"/>
          <w:lang w:val="en"/>
        </w:rPr>
        <w:t>Across case</w:t>
      </w:r>
      <w:r w:rsidR="00552361" w:rsidRPr="00C9531A">
        <w:rPr>
          <w:sz w:val="24"/>
          <w:szCs w:val="22"/>
          <w:lang w:val="en"/>
        </w:rPr>
        <w:t xml:space="preserve"> studie</w:t>
      </w:r>
      <w:r w:rsidRPr="00C9531A">
        <w:rPr>
          <w:sz w:val="24"/>
          <w:szCs w:val="22"/>
          <w:lang w:val="en"/>
        </w:rPr>
        <w:t xml:space="preserve">s, we </w:t>
      </w:r>
      <w:r w:rsidR="00552361" w:rsidRPr="00C9531A">
        <w:rPr>
          <w:sz w:val="24"/>
          <w:szCs w:val="22"/>
          <w:lang w:val="en"/>
        </w:rPr>
        <w:t xml:space="preserve">found </w:t>
      </w:r>
      <w:r w:rsidRPr="00C9531A">
        <w:rPr>
          <w:sz w:val="24"/>
          <w:szCs w:val="22"/>
          <w:lang w:val="en"/>
        </w:rPr>
        <w:t xml:space="preserve">that </w:t>
      </w:r>
      <w:r w:rsidR="00222136" w:rsidRPr="00C9531A">
        <w:rPr>
          <w:sz w:val="24"/>
          <w:szCs w:val="22"/>
          <w:lang w:val="en"/>
        </w:rPr>
        <w:t>successful digital innovators</w:t>
      </w:r>
      <w:r w:rsidR="00552361" w:rsidRPr="00C9531A">
        <w:rPr>
          <w:sz w:val="24"/>
          <w:szCs w:val="22"/>
          <w:lang w:val="en"/>
        </w:rPr>
        <w:t>—</w:t>
      </w:r>
      <w:r w:rsidR="00222136" w:rsidRPr="00C9531A">
        <w:rPr>
          <w:sz w:val="24"/>
          <w:szCs w:val="22"/>
          <w:lang w:val="en"/>
        </w:rPr>
        <w:t xml:space="preserve">that is, </w:t>
      </w:r>
      <w:r w:rsidR="0079310A" w:rsidRPr="00C9531A">
        <w:rPr>
          <w:sz w:val="24"/>
          <w:szCs w:val="22"/>
          <w:lang w:val="en"/>
        </w:rPr>
        <w:t>organizations</w:t>
      </w:r>
      <w:r w:rsidR="00552361" w:rsidRPr="00C9531A">
        <w:rPr>
          <w:sz w:val="24"/>
          <w:szCs w:val="22"/>
          <w:lang w:val="en"/>
        </w:rPr>
        <w:t xml:space="preserve"> </w:t>
      </w:r>
      <w:r w:rsidR="00222136" w:rsidRPr="00C9531A">
        <w:rPr>
          <w:sz w:val="24"/>
          <w:szCs w:val="22"/>
          <w:lang w:val="en"/>
        </w:rPr>
        <w:t xml:space="preserve">that </w:t>
      </w:r>
      <w:r w:rsidRPr="00C9531A">
        <w:rPr>
          <w:sz w:val="24"/>
          <w:szCs w:val="22"/>
          <w:lang w:val="en"/>
        </w:rPr>
        <w:t xml:space="preserve">realize greater </w:t>
      </w:r>
      <w:r w:rsidR="00327BFF" w:rsidRPr="00C9531A">
        <w:rPr>
          <w:sz w:val="24"/>
          <w:szCs w:val="22"/>
          <w:lang w:val="en"/>
        </w:rPr>
        <w:t xml:space="preserve">bottom-line </w:t>
      </w:r>
      <w:r w:rsidRPr="00C9531A">
        <w:rPr>
          <w:sz w:val="24"/>
          <w:szCs w:val="22"/>
          <w:lang w:val="en"/>
        </w:rPr>
        <w:t>impact</w:t>
      </w:r>
      <w:r w:rsidR="00222136" w:rsidRPr="00C9531A">
        <w:rPr>
          <w:sz w:val="24"/>
          <w:szCs w:val="22"/>
          <w:lang w:val="en"/>
        </w:rPr>
        <w:t xml:space="preserve"> from their investments in digital</w:t>
      </w:r>
      <w:r w:rsidR="00552361" w:rsidRPr="00C9531A">
        <w:rPr>
          <w:sz w:val="24"/>
          <w:szCs w:val="22"/>
          <w:lang w:val="en"/>
        </w:rPr>
        <w:t>—</w:t>
      </w:r>
      <w:r w:rsidRPr="00C9531A">
        <w:rPr>
          <w:sz w:val="24"/>
          <w:szCs w:val="22"/>
          <w:lang w:val="en"/>
        </w:rPr>
        <w:t xml:space="preserve">do not rely on a single heroic executive or centralized unit. Instead, they </w:t>
      </w:r>
      <w:r w:rsidR="00457B8F" w:rsidRPr="00C9531A">
        <w:rPr>
          <w:sz w:val="24"/>
          <w:szCs w:val="22"/>
          <w:lang w:val="en"/>
        </w:rPr>
        <w:t>leverage</w:t>
      </w:r>
      <w:r w:rsidR="00B85BD7" w:rsidRPr="00C9531A">
        <w:rPr>
          <w:sz w:val="24"/>
          <w:szCs w:val="22"/>
          <w:lang w:val="en"/>
        </w:rPr>
        <w:t xml:space="preserve"> </w:t>
      </w:r>
      <w:r w:rsidRPr="00C9531A">
        <w:rPr>
          <w:sz w:val="24"/>
          <w:szCs w:val="22"/>
          <w:lang w:val="en"/>
        </w:rPr>
        <w:t xml:space="preserve">three distinct </w:t>
      </w:r>
      <w:r w:rsidR="00457B8F" w:rsidRPr="00C9531A">
        <w:rPr>
          <w:sz w:val="24"/>
          <w:szCs w:val="22"/>
          <w:lang w:val="en"/>
        </w:rPr>
        <w:t xml:space="preserve">but complementary </w:t>
      </w:r>
      <w:r w:rsidR="00E21E60" w:rsidRPr="00C9531A">
        <w:rPr>
          <w:sz w:val="24"/>
          <w:szCs w:val="22"/>
          <w:lang w:val="en"/>
        </w:rPr>
        <w:t xml:space="preserve">types of </w:t>
      </w:r>
      <w:r w:rsidRPr="00C9531A">
        <w:rPr>
          <w:sz w:val="24"/>
          <w:szCs w:val="22"/>
          <w:lang w:val="en"/>
        </w:rPr>
        <w:t xml:space="preserve">leaders: initiative leaders, shared resource leaders, and portfolio leaders. This briefing describes what each </w:t>
      </w:r>
      <w:r w:rsidR="00B10717" w:rsidRPr="00C9531A">
        <w:rPr>
          <w:sz w:val="24"/>
          <w:szCs w:val="22"/>
          <w:lang w:val="en"/>
        </w:rPr>
        <w:t>type</w:t>
      </w:r>
      <w:r w:rsidR="007D2A4C" w:rsidRPr="00C9531A">
        <w:rPr>
          <w:sz w:val="24"/>
          <w:szCs w:val="22"/>
          <w:lang w:val="en"/>
        </w:rPr>
        <w:t xml:space="preserve"> of leader</w:t>
      </w:r>
      <w:r w:rsidR="00B10717" w:rsidRPr="00C9531A">
        <w:rPr>
          <w:sz w:val="24"/>
          <w:szCs w:val="22"/>
          <w:lang w:val="en"/>
        </w:rPr>
        <w:t xml:space="preserve"> </w:t>
      </w:r>
      <w:r w:rsidRPr="00C9531A">
        <w:rPr>
          <w:sz w:val="24"/>
          <w:szCs w:val="22"/>
          <w:lang w:val="en"/>
        </w:rPr>
        <w:t xml:space="preserve">is accountable for building and maintaining, and how </w:t>
      </w:r>
      <w:r w:rsidR="00552361" w:rsidRPr="00C9531A">
        <w:rPr>
          <w:sz w:val="24"/>
          <w:szCs w:val="22"/>
          <w:lang w:val="en"/>
        </w:rPr>
        <w:t>each</w:t>
      </w:r>
      <w:r w:rsidRPr="00C9531A">
        <w:rPr>
          <w:sz w:val="24"/>
          <w:szCs w:val="22"/>
          <w:lang w:val="en"/>
        </w:rPr>
        <w:t xml:space="preserve"> </w:t>
      </w:r>
      <w:r w:rsidR="00552361" w:rsidRPr="00C9531A">
        <w:rPr>
          <w:sz w:val="24"/>
          <w:szCs w:val="22"/>
          <w:lang w:val="en"/>
        </w:rPr>
        <w:t xml:space="preserve">takes </w:t>
      </w:r>
      <w:r w:rsidRPr="00C9531A">
        <w:rPr>
          <w:sz w:val="24"/>
          <w:szCs w:val="22"/>
          <w:lang w:val="en"/>
        </w:rPr>
        <w:t>a hypothesis-driven, test-and-learn approach</w:t>
      </w:r>
      <w:r w:rsidR="00552361" w:rsidRPr="00C9531A">
        <w:rPr>
          <w:sz w:val="24"/>
          <w:szCs w:val="22"/>
          <w:lang w:val="en"/>
        </w:rPr>
        <w:t xml:space="preserve"> to succeed</w:t>
      </w:r>
      <w:r w:rsidRPr="00C9531A">
        <w:rPr>
          <w:sz w:val="24"/>
          <w:szCs w:val="22"/>
          <w:lang w:val="en"/>
        </w:rPr>
        <w:t>.</w:t>
      </w:r>
    </w:p>
    <w:p w14:paraId="543FEA8B" w14:textId="7241A897" w:rsidR="001C00BE" w:rsidRPr="00C9531A" w:rsidRDefault="00D7667B" w:rsidP="00C9531A">
      <w:pPr>
        <w:rPr>
          <w:sz w:val="24"/>
          <w:szCs w:val="22"/>
          <w:lang w:val="en"/>
        </w:rPr>
      </w:pPr>
      <w:r w:rsidRPr="00C9531A">
        <w:rPr>
          <w:sz w:val="24"/>
          <w:szCs w:val="22"/>
          <w:lang w:val="en"/>
        </w:rPr>
        <w:t>I</w:t>
      </w:r>
      <w:r w:rsidR="00C9456F" w:rsidRPr="00C9531A">
        <w:rPr>
          <w:sz w:val="24"/>
          <w:szCs w:val="22"/>
          <w:lang w:val="en"/>
        </w:rPr>
        <w:t xml:space="preserve">nitiative </w:t>
      </w:r>
      <w:r w:rsidR="00552361" w:rsidRPr="00C9531A">
        <w:rPr>
          <w:sz w:val="24"/>
          <w:szCs w:val="22"/>
          <w:lang w:val="en"/>
        </w:rPr>
        <w:t>L</w:t>
      </w:r>
      <w:r w:rsidR="00C9456F" w:rsidRPr="00C9531A">
        <w:rPr>
          <w:sz w:val="24"/>
          <w:szCs w:val="22"/>
          <w:lang w:val="en"/>
        </w:rPr>
        <w:t>eaders</w:t>
      </w:r>
      <w:r w:rsidR="008173F1" w:rsidRPr="00C9531A">
        <w:rPr>
          <w:sz w:val="24"/>
          <w:szCs w:val="22"/>
          <w:lang w:val="en"/>
        </w:rPr>
        <w:t xml:space="preserve"> </w:t>
      </w:r>
      <w:r w:rsidR="00552361" w:rsidRPr="00C9531A">
        <w:rPr>
          <w:sz w:val="24"/>
          <w:szCs w:val="22"/>
          <w:lang w:val="en"/>
        </w:rPr>
        <w:t>R</w:t>
      </w:r>
      <w:r w:rsidR="008173F1" w:rsidRPr="00C9531A">
        <w:rPr>
          <w:sz w:val="24"/>
          <w:szCs w:val="22"/>
          <w:lang w:val="en"/>
        </w:rPr>
        <w:t>ealiz</w:t>
      </w:r>
      <w:r w:rsidR="00513AD8" w:rsidRPr="00C9531A">
        <w:rPr>
          <w:sz w:val="24"/>
          <w:szCs w:val="22"/>
          <w:lang w:val="en"/>
        </w:rPr>
        <w:t>e</w:t>
      </w:r>
      <w:r w:rsidR="00A562FB" w:rsidRPr="00C9531A">
        <w:rPr>
          <w:sz w:val="24"/>
          <w:szCs w:val="22"/>
          <w:lang w:val="en"/>
        </w:rPr>
        <w:t xml:space="preserve"> </w:t>
      </w:r>
      <w:r w:rsidR="00552361" w:rsidRPr="00C9531A">
        <w:rPr>
          <w:sz w:val="24"/>
          <w:szCs w:val="22"/>
          <w:lang w:val="en"/>
        </w:rPr>
        <w:t>S</w:t>
      </w:r>
      <w:r w:rsidR="00A562FB" w:rsidRPr="00C9531A">
        <w:rPr>
          <w:sz w:val="24"/>
          <w:szCs w:val="22"/>
          <w:lang w:val="en"/>
        </w:rPr>
        <w:t xml:space="preserve">trategic </w:t>
      </w:r>
      <w:r w:rsidR="00552361" w:rsidRPr="00C9531A">
        <w:rPr>
          <w:sz w:val="24"/>
          <w:szCs w:val="22"/>
          <w:lang w:val="en"/>
        </w:rPr>
        <w:t>I</w:t>
      </w:r>
      <w:r w:rsidR="00A562FB" w:rsidRPr="00C9531A">
        <w:rPr>
          <w:sz w:val="24"/>
          <w:szCs w:val="22"/>
          <w:lang w:val="en"/>
        </w:rPr>
        <w:t>mpact</w:t>
      </w:r>
    </w:p>
    <w:p w14:paraId="72EC2C8C" w14:textId="7D1E831E" w:rsidR="00F35C6E" w:rsidRPr="00C9531A" w:rsidRDefault="00890541" w:rsidP="00C9531A">
      <w:pPr>
        <w:rPr>
          <w:sz w:val="24"/>
          <w:szCs w:val="22"/>
          <w:lang w:val="en"/>
        </w:rPr>
      </w:pPr>
      <w:r w:rsidRPr="00C9531A">
        <w:rPr>
          <w:sz w:val="24"/>
          <w:szCs w:val="22"/>
          <w:lang w:val="en"/>
        </w:rPr>
        <w:t>I</w:t>
      </w:r>
      <w:r w:rsidR="00F35C6E" w:rsidRPr="00C9531A">
        <w:rPr>
          <w:sz w:val="24"/>
          <w:szCs w:val="22"/>
          <w:lang w:val="en"/>
        </w:rPr>
        <w:t>nitiative leader</w:t>
      </w:r>
      <w:r w:rsidRPr="00C9531A">
        <w:rPr>
          <w:sz w:val="24"/>
          <w:szCs w:val="22"/>
          <w:lang w:val="en"/>
        </w:rPr>
        <w:t>s are</w:t>
      </w:r>
      <w:r w:rsidR="00F35C6E" w:rsidRPr="00C9531A">
        <w:rPr>
          <w:sz w:val="24"/>
          <w:szCs w:val="22"/>
          <w:lang w:val="en"/>
        </w:rPr>
        <w:t xml:space="preserve"> </w:t>
      </w:r>
      <w:r w:rsidR="00013CD7" w:rsidRPr="00C9531A">
        <w:rPr>
          <w:sz w:val="24"/>
          <w:szCs w:val="22"/>
          <w:lang w:val="en"/>
        </w:rPr>
        <w:t xml:space="preserve">managers </w:t>
      </w:r>
      <w:r w:rsidR="00F35C6E" w:rsidRPr="00C9531A">
        <w:rPr>
          <w:sz w:val="24"/>
          <w:szCs w:val="22"/>
          <w:lang w:val="en"/>
        </w:rPr>
        <w:t xml:space="preserve">accountable for developing and operating a digital offering that contributes to a strategic ambition of the organization. </w:t>
      </w:r>
      <w:r w:rsidR="008438A6" w:rsidRPr="00C9531A">
        <w:rPr>
          <w:sz w:val="24"/>
          <w:szCs w:val="22"/>
          <w:lang w:val="en"/>
        </w:rPr>
        <w:t xml:space="preserve">In our research, we found </w:t>
      </w:r>
      <w:r w:rsidR="002E54E3" w:rsidRPr="00C9531A">
        <w:rPr>
          <w:sz w:val="24"/>
          <w:szCs w:val="22"/>
          <w:lang w:val="en"/>
        </w:rPr>
        <w:t xml:space="preserve">that </w:t>
      </w:r>
      <w:r w:rsidR="008438A6" w:rsidRPr="00C9531A">
        <w:rPr>
          <w:sz w:val="24"/>
          <w:szCs w:val="22"/>
          <w:lang w:val="en"/>
        </w:rPr>
        <w:t>s</w:t>
      </w:r>
      <w:r w:rsidR="00F35C6E" w:rsidRPr="00C9531A">
        <w:rPr>
          <w:sz w:val="24"/>
          <w:szCs w:val="22"/>
          <w:lang w:val="en"/>
        </w:rPr>
        <w:t xml:space="preserve">uccessful digital innovators </w:t>
      </w:r>
      <w:r w:rsidR="00892A9A" w:rsidRPr="00C9531A">
        <w:rPr>
          <w:sz w:val="24"/>
          <w:szCs w:val="22"/>
          <w:lang w:val="en"/>
        </w:rPr>
        <w:t xml:space="preserve">normally </w:t>
      </w:r>
      <w:r w:rsidRPr="00C9531A">
        <w:rPr>
          <w:sz w:val="24"/>
          <w:szCs w:val="22"/>
          <w:lang w:val="en"/>
        </w:rPr>
        <w:t xml:space="preserve">assign </w:t>
      </w:r>
      <w:r w:rsidR="00F35C6E" w:rsidRPr="00C9531A">
        <w:rPr>
          <w:sz w:val="24"/>
          <w:szCs w:val="22"/>
          <w:lang w:val="en"/>
        </w:rPr>
        <w:t>two leaders per initiative</w:t>
      </w:r>
      <w:r w:rsidRPr="00C9531A">
        <w:rPr>
          <w:sz w:val="24"/>
          <w:szCs w:val="22"/>
          <w:lang w:val="en"/>
        </w:rPr>
        <w:t xml:space="preserve"> to co-lead a cross-functional team</w:t>
      </w:r>
      <w:r w:rsidR="00F35C6E" w:rsidRPr="00C9531A">
        <w:rPr>
          <w:sz w:val="24"/>
          <w:szCs w:val="22"/>
          <w:lang w:val="en"/>
        </w:rPr>
        <w:t xml:space="preserve">. </w:t>
      </w:r>
    </w:p>
    <w:p w14:paraId="3B7C5988" w14:textId="3446D2FF" w:rsidR="00F35C6E" w:rsidRPr="00C9531A" w:rsidRDefault="00EB4392" w:rsidP="00C9531A">
      <w:pPr>
        <w:rPr>
          <w:sz w:val="24"/>
          <w:szCs w:val="22"/>
          <w:lang w:val="en"/>
        </w:rPr>
      </w:pPr>
      <w:r w:rsidRPr="00C9531A">
        <w:rPr>
          <w:sz w:val="24"/>
          <w:szCs w:val="22"/>
          <w:lang w:val="en"/>
        </w:rPr>
        <w:t>I</w:t>
      </w:r>
      <w:r w:rsidR="00F35C6E" w:rsidRPr="00C9531A">
        <w:rPr>
          <w:sz w:val="24"/>
          <w:szCs w:val="22"/>
          <w:lang w:val="en"/>
        </w:rPr>
        <w:t>n</w:t>
      </w:r>
      <w:r w:rsidR="00313A09" w:rsidRPr="00C9531A">
        <w:rPr>
          <w:sz w:val="24"/>
          <w:szCs w:val="22"/>
          <w:lang w:val="en"/>
        </w:rPr>
        <w:t>novation in</w:t>
      </w:r>
      <w:r w:rsidR="00F35C6E" w:rsidRPr="00C9531A">
        <w:rPr>
          <w:sz w:val="24"/>
          <w:szCs w:val="22"/>
          <w:lang w:val="en"/>
        </w:rPr>
        <w:t xml:space="preserve">itiatives that </w:t>
      </w:r>
      <w:r w:rsidR="00890541" w:rsidRPr="00C9531A">
        <w:rPr>
          <w:sz w:val="24"/>
          <w:szCs w:val="22"/>
          <w:lang w:val="en"/>
        </w:rPr>
        <w:t>are fully resourced up front based on a detailed business case</w:t>
      </w:r>
      <w:r w:rsidR="00327BFF" w:rsidRPr="00C9531A">
        <w:rPr>
          <w:sz w:val="24"/>
          <w:szCs w:val="22"/>
          <w:lang w:val="en"/>
        </w:rPr>
        <w:t xml:space="preserve"> and </w:t>
      </w:r>
      <w:r w:rsidR="00D329E1" w:rsidRPr="00C9531A">
        <w:rPr>
          <w:sz w:val="24"/>
          <w:szCs w:val="22"/>
          <w:lang w:val="en"/>
        </w:rPr>
        <w:t xml:space="preserve">then </w:t>
      </w:r>
      <w:r w:rsidR="00D176CC" w:rsidRPr="00C9531A">
        <w:rPr>
          <w:sz w:val="24"/>
          <w:szCs w:val="22"/>
          <w:lang w:val="en"/>
        </w:rPr>
        <w:t xml:space="preserve">evaluated only </w:t>
      </w:r>
      <w:r w:rsidR="00684512" w:rsidRPr="00C9531A">
        <w:rPr>
          <w:sz w:val="24"/>
          <w:szCs w:val="22"/>
          <w:lang w:val="en"/>
        </w:rPr>
        <w:t xml:space="preserve">on </w:t>
      </w:r>
      <w:r w:rsidR="00890541" w:rsidRPr="00C9531A">
        <w:rPr>
          <w:sz w:val="24"/>
          <w:szCs w:val="22"/>
          <w:lang w:val="en"/>
        </w:rPr>
        <w:t>project metrics</w:t>
      </w:r>
      <w:r w:rsidR="007D2A4C" w:rsidRPr="00C9531A">
        <w:rPr>
          <w:sz w:val="24"/>
          <w:szCs w:val="22"/>
          <w:lang w:val="en"/>
        </w:rPr>
        <w:t>—</w:t>
      </w:r>
      <w:r w:rsidR="00890541" w:rsidRPr="00C9531A">
        <w:rPr>
          <w:sz w:val="24"/>
          <w:szCs w:val="22"/>
          <w:lang w:val="en"/>
        </w:rPr>
        <w:t>time, budget, scope</w:t>
      </w:r>
      <w:r w:rsidR="007D2A4C" w:rsidRPr="00C9531A">
        <w:rPr>
          <w:sz w:val="24"/>
          <w:szCs w:val="22"/>
          <w:lang w:val="en"/>
        </w:rPr>
        <w:t>—</w:t>
      </w:r>
      <w:r w:rsidR="008438A6" w:rsidRPr="00C9531A">
        <w:rPr>
          <w:sz w:val="24"/>
          <w:szCs w:val="22"/>
          <w:lang w:val="en"/>
        </w:rPr>
        <w:t xml:space="preserve">rather than expected </w:t>
      </w:r>
      <w:r w:rsidR="009961FE" w:rsidRPr="00C9531A">
        <w:rPr>
          <w:sz w:val="24"/>
          <w:szCs w:val="22"/>
          <w:lang w:val="en"/>
        </w:rPr>
        <w:lastRenderedPageBreak/>
        <w:t>organizational</w:t>
      </w:r>
      <w:r w:rsidR="008438A6" w:rsidRPr="00C9531A">
        <w:rPr>
          <w:sz w:val="24"/>
          <w:szCs w:val="22"/>
          <w:lang w:val="en"/>
        </w:rPr>
        <w:t xml:space="preserve"> value</w:t>
      </w:r>
      <w:r w:rsidRPr="00C9531A">
        <w:rPr>
          <w:sz w:val="24"/>
          <w:szCs w:val="22"/>
          <w:lang w:val="en"/>
        </w:rPr>
        <w:t xml:space="preserve"> are a significant source of waste</w:t>
      </w:r>
      <w:r w:rsidR="00D329E1" w:rsidRPr="00C9531A">
        <w:rPr>
          <w:sz w:val="24"/>
          <w:szCs w:val="22"/>
          <w:lang w:val="en"/>
        </w:rPr>
        <w:t>.</w:t>
      </w:r>
      <w:r w:rsidR="00327BFF" w:rsidRPr="00C9531A">
        <w:rPr>
          <w:sz w:val="24"/>
          <w:szCs w:val="22"/>
          <w:lang w:val="en"/>
        </w:rPr>
        <w:t xml:space="preserve"> </w:t>
      </w:r>
      <w:r w:rsidR="008438A6" w:rsidRPr="00C9531A">
        <w:rPr>
          <w:sz w:val="24"/>
          <w:szCs w:val="22"/>
          <w:lang w:val="en"/>
        </w:rPr>
        <w:t xml:space="preserve">These </w:t>
      </w:r>
      <w:r w:rsidR="00D329E1" w:rsidRPr="00C9531A">
        <w:rPr>
          <w:sz w:val="24"/>
          <w:szCs w:val="22"/>
          <w:lang w:val="en"/>
        </w:rPr>
        <w:t xml:space="preserve">initiatives </w:t>
      </w:r>
      <w:r w:rsidR="00890541" w:rsidRPr="00C9531A">
        <w:rPr>
          <w:sz w:val="24"/>
          <w:szCs w:val="22"/>
          <w:lang w:val="en"/>
        </w:rPr>
        <w:t>fail to realize measurable</w:t>
      </w:r>
      <w:r w:rsidR="00F35C6E" w:rsidRPr="00C9531A">
        <w:rPr>
          <w:sz w:val="24"/>
          <w:szCs w:val="22"/>
          <w:lang w:val="en"/>
        </w:rPr>
        <w:t xml:space="preserve"> bottom-line </w:t>
      </w:r>
      <w:r w:rsidR="00890541" w:rsidRPr="00C9531A">
        <w:rPr>
          <w:sz w:val="24"/>
          <w:szCs w:val="22"/>
          <w:lang w:val="en"/>
        </w:rPr>
        <w:t>value</w:t>
      </w:r>
      <w:r w:rsidR="00134190" w:rsidRPr="00C9531A">
        <w:rPr>
          <w:sz w:val="24"/>
          <w:szCs w:val="22"/>
          <w:lang w:val="en"/>
        </w:rPr>
        <w:t xml:space="preserve"> because </w:t>
      </w:r>
      <w:r w:rsidR="00362AC2" w:rsidRPr="00C9531A">
        <w:rPr>
          <w:sz w:val="24"/>
          <w:szCs w:val="22"/>
          <w:lang w:val="en"/>
        </w:rPr>
        <w:t xml:space="preserve">the </w:t>
      </w:r>
      <w:r w:rsidR="00134190" w:rsidRPr="00C9531A">
        <w:rPr>
          <w:sz w:val="24"/>
          <w:szCs w:val="22"/>
          <w:lang w:val="en"/>
        </w:rPr>
        <w:t>incentive</w:t>
      </w:r>
      <w:r w:rsidR="00362AC2" w:rsidRPr="00C9531A">
        <w:rPr>
          <w:sz w:val="24"/>
          <w:szCs w:val="22"/>
          <w:lang w:val="en"/>
        </w:rPr>
        <w:t>s don’t require it</w:t>
      </w:r>
      <w:r w:rsidR="00F35C6E" w:rsidRPr="00C9531A">
        <w:rPr>
          <w:sz w:val="24"/>
          <w:szCs w:val="22"/>
          <w:lang w:val="en"/>
        </w:rPr>
        <w:t xml:space="preserve">. </w:t>
      </w:r>
    </w:p>
    <w:p w14:paraId="6E4AE104" w14:textId="752E2817" w:rsidR="0070594B" w:rsidRPr="00C9531A" w:rsidRDefault="0070594B" w:rsidP="00C9531A">
      <w:pPr>
        <w:rPr>
          <w:sz w:val="24"/>
          <w:szCs w:val="22"/>
          <w:lang w:val="en"/>
        </w:rPr>
      </w:pPr>
      <w:r w:rsidRPr="00C9531A">
        <w:rPr>
          <w:sz w:val="24"/>
          <w:szCs w:val="22"/>
          <w:lang w:val="en"/>
        </w:rPr>
        <w:t xml:space="preserve">To increase </w:t>
      </w:r>
      <w:r w:rsidR="00A07AEE" w:rsidRPr="00C9531A">
        <w:rPr>
          <w:sz w:val="24"/>
          <w:szCs w:val="22"/>
          <w:lang w:val="en"/>
        </w:rPr>
        <w:t>the</w:t>
      </w:r>
      <w:r w:rsidRPr="00C9531A">
        <w:rPr>
          <w:sz w:val="24"/>
          <w:szCs w:val="22"/>
          <w:lang w:val="en"/>
        </w:rPr>
        <w:t xml:space="preserve"> likelihood </w:t>
      </w:r>
      <w:r w:rsidR="00A07AEE" w:rsidRPr="00C9531A">
        <w:rPr>
          <w:sz w:val="24"/>
          <w:szCs w:val="22"/>
          <w:lang w:val="en"/>
        </w:rPr>
        <w:t xml:space="preserve">that initiatives </w:t>
      </w:r>
      <w:r w:rsidR="00D176CC" w:rsidRPr="00C9531A">
        <w:rPr>
          <w:sz w:val="24"/>
          <w:szCs w:val="22"/>
          <w:lang w:val="en"/>
        </w:rPr>
        <w:t xml:space="preserve">will </w:t>
      </w:r>
      <w:r w:rsidRPr="00C9531A">
        <w:rPr>
          <w:sz w:val="24"/>
          <w:szCs w:val="22"/>
          <w:lang w:val="en"/>
        </w:rPr>
        <w:t>realiz</w:t>
      </w:r>
      <w:r w:rsidR="00A07AEE" w:rsidRPr="00C9531A">
        <w:rPr>
          <w:sz w:val="24"/>
          <w:szCs w:val="22"/>
          <w:lang w:val="en"/>
        </w:rPr>
        <w:t>e</w:t>
      </w:r>
      <w:r w:rsidR="00D92B9D" w:rsidRPr="00C9531A">
        <w:rPr>
          <w:sz w:val="24"/>
          <w:szCs w:val="22"/>
          <w:lang w:val="en"/>
        </w:rPr>
        <w:t xml:space="preserve"> significant strategic value</w:t>
      </w:r>
      <w:r w:rsidRPr="00C9531A">
        <w:rPr>
          <w:sz w:val="24"/>
          <w:szCs w:val="22"/>
          <w:lang w:val="en"/>
        </w:rPr>
        <w:t xml:space="preserve">, </w:t>
      </w:r>
      <w:r w:rsidR="002160CE" w:rsidRPr="00C9531A">
        <w:rPr>
          <w:sz w:val="24"/>
          <w:szCs w:val="22"/>
          <w:lang w:val="en"/>
        </w:rPr>
        <w:t xml:space="preserve">organizations that innovate </w:t>
      </w:r>
      <w:r w:rsidRPr="00C9531A">
        <w:rPr>
          <w:sz w:val="24"/>
          <w:szCs w:val="22"/>
          <w:lang w:val="en"/>
        </w:rPr>
        <w:t>successful</w:t>
      </w:r>
      <w:r w:rsidR="002160CE" w:rsidRPr="00C9531A">
        <w:rPr>
          <w:sz w:val="24"/>
          <w:szCs w:val="22"/>
          <w:lang w:val="en"/>
        </w:rPr>
        <w:t>ly</w:t>
      </w:r>
      <w:r w:rsidRPr="00C9531A">
        <w:rPr>
          <w:sz w:val="24"/>
          <w:szCs w:val="22"/>
          <w:lang w:val="en"/>
        </w:rPr>
        <w:t xml:space="preserve"> </w:t>
      </w:r>
      <w:r w:rsidR="00D92B9D" w:rsidRPr="00C9531A">
        <w:rPr>
          <w:sz w:val="24"/>
          <w:szCs w:val="22"/>
          <w:lang w:val="en"/>
        </w:rPr>
        <w:t>establish</w:t>
      </w:r>
      <w:r w:rsidRPr="00C9531A">
        <w:rPr>
          <w:sz w:val="24"/>
          <w:szCs w:val="22"/>
          <w:lang w:val="en"/>
        </w:rPr>
        <w:t xml:space="preserve"> </w:t>
      </w:r>
      <w:r w:rsidR="007D2A4C" w:rsidRPr="00C9531A">
        <w:rPr>
          <w:sz w:val="24"/>
          <w:szCs w:val="22"/>
          <w:lang w:val="en"/>
        </w:rPr>
        <w:t>both, one,</w:t>
      </w:r>
      <w:r w:rsidR="00D92B9D" w:rsidRPr="00C9531A">
        <w:rPr>
          <w:sz w:val="24"/>
          <w:szCs w:val="22"/>
          <w:lang w:val="en"/>
        </w:rPr>
        <w:t xml:space="preserve"> </w:t>
      </w:r>
      <w:r w:rsidRPr="00C9531A">
        <w:rPr>
          <w:sz w:val="24"/>
          <w:szCs w:val="22"/>
          <w:lang w:val="en"/>
        </w:rPr>
        <w:t xml:space="preserve">a single organization-wide definition of </w:t>
      </w:r>
      <w:r w:rsidR="00D92B9D" w:rsidRPr="00C9531A">
        <w:rPr>
          <w:sz w:val="24"/>
          <w:szCs w:val="22"/>
          <w:lang w:val="en"/>
        </w:rPr>
        <w:t xml:space="preserve">what counts as </w:t>
      </w:r>
      <w:r w:rsidRPr="00C9531A">
        <w:rPr>
          <w:sz w:val="24"/>
          <w:szCs w:val="22"/>
          <w:lang w:val="en"/>
        </w:rPr>
        <w:t>a successful innovation</w:t>
      </w:r>
      <w:r w:rsidR="00BD36A0" w:rsidRPr="00C9531A">
        <w:rPr>
          <w:sz w:val="24"/>
          <w:szCs w:val="22"/>
          <w:lang w:val="en"/>
        </w:rPr>
        <w:t xml:space="preserve"> result</w:t>
      </w:r>
      <w:r w:rsidR="007D2A4C" w:rsidRPr="00C9531A">
        <w:rPr>
          <w:sz w:val="24"/>
          <w:szCs w:val="22"/>
          <w:lang w:val="en"/>
        </w:rPr>
        <w:t>,</w:t>
      </w:r>
      <w:r w:rsidRPr="00C9531A">
        <w:rPr>
          <w:sz w:val="24"/>
          <w:szCs w:val="22"/>
          <w:lang w:val="en"/>
        </w:rPr>
        <w:t xml:space="preserve"> and </w:t>
      </w:r>
      <w:r w:rsidR="007D2A4C" w:rsidRPr="00C9531A">
        <w:rPr>
          <w:sz w:val="24"/>
          <w:szCs w:val="22"/>
          <w:lang w:val="en"/>
        </w:rPr>
        <w:t>two,</w:t>
      </w:r>
      <w:r w:rsidR="00D92B9D" w:rsidRPr="00C9531A">
        <w:rPr>
          <w:sz w:val="24"/>
          <w:szCs w:val="22"/>
          <w:lang w:val="en"/>
        </w:rPr>
        <w:t xml:space="preserve"> </w:t>
      </w:r>
      <w:r w:rsidRPr="00C9531A">
        <w:rPr>
          <w:sz w:val="24"/>
          <w:szCs w:val="22"/>
          <w:lang w:val="en"/>
        </w:rPr>
        <w:t xml:space="preserve">a </w:t>
      </w:r>
      <w:r w:rsidR="00BF134F" w:rsidRPr="00C9531A">
        <w:rPr>
          <w:sz w:val="24"/>
          <w:szCs w:val="22"/>
          <w:lang w:val="en"/>
        </w:rPr>
        <w:t xml:space="preserve">test-and-learn </w:t>
      </w:r>
      <w:r w:rsidRPr="00C9531A">
        <w:rPr>
          <w:sz w:val="24"/>
          <w:szCs w:val="22"/>
          <w:lang w:val="en"/>
        </w:rPr>
        <w:t xml:space="preserve">process that </w:t>
      </w:r>
      <w:r w:rsidR="00D92B9D" w:rsidRPr="00C9531A">
        <w:rPr>
          <w:sz w:val="24"/>
          <w:szCs w:val="22"/>
          <w:lang w:val="en"/>
        </w:rPr>
        <w:t>every</w:t>
      </w:r>
      <w:r w:rsidRPr="00C9531A">
        <w:rPr>
          <w:sz w:val="24"/>
          <w:szCs w:val="22"/>
          <w:lang w:val="en"/>
        </w:rPr>
        <w:t xml:space="preserve"> initiative </w:t>
      </w:r>
      <w:r w:rsidR="00D92B9D" w:rsidRPr="00C9531A">
        <w:rPr>
          <w:sz w:val="24"/>
          <w:szCs w:val="22"/>
          <w:lang w:val="en"/>
        </w:rPr>
        <w:t>must</w:t>
      </w:r>
      <w:r w:rsidRPr="00C9531A">
        <w:rPr>
          <w:sz w:val="24"/>
          <w:szCs w:val="22"/>
          <w:lang w:val="en"/>
        </w:rPr>
        <w:t xml:space="preserve"> follow. </w:t>
      </w:r>
      <w:r w:rsidR="008D3B99" w:rsidRPr="00C9531A">
        <w:rPr>
          <w:sz w:val="24"/>
          <w:szCs w:val="22"/>
          <w:lang w:val="en"/>
        </w:rPr>
        <w:t>Initiative leaders</w:t>
      </w:r>
      <w:r w:rsidR="006A358C" w:rsidRPr="00C9531A">
        <w:rPr>
          <w:sz w:val="24"/>
          <w:szCs w:val="22"/>
          <w:lang w:val="en"/>
        </w:rPr>
        <w:t xml:space="preserve"> do three things: they</w:t>
      </w:r>
      <w:r w:rsidR="00BF134F" w:rsidRPr="00C9531A">
        <w:rPr>
          <w:sz w:val="24"/>
          <w:szCs w:val="22"/>
          <w:lang w:val="en"/>
        </w:rPr>
        <w:t xml:space="preserve"> </w:t>
      </w:r>
      <w:r w:rsidRPr="00C9531A">
        <w:rPr>
          <w:sz w:val="24"/>
          <w:szCs w:val="22"/>
          <w:lang w:val="en"/>
        </w:rPr>
        <w:t>develop their innovation</w:t>
      </w:r>
      <w:r w:rsidR="00F531CD" w:rsidRPr="00C9531A">
        <w:rPr>
          <w:sz w:val="24"/>
          <w:szCs w:val="22"/>
          <w:lang w:val="en"/>
        </w:rPr>
        <w:t>s</w:t>
      </w:r>
      <w:r w:rsidRPr="00C9531A">
        <w:rPr>
          <w:sz w:val="24"/>
          <w:szCs w:val="22"/>
          <w:lang w:val="en"/>
        </w:rPr>
        <w:t xml:space="preserve"> incrementally</w:t>
      </w:r>
      <w:r w:rsidR="00D329E1" w:rsidRPr="00C9531A">
        <w:rPr>
          <w:sz w:val="24"/>
          <w:szCs w:val="22"/>
          <w:lang w:val="en"/>
        </w:rPr>
        <w:t>,</w:t>
      </w:r>
      <w:r w:rsidRPr="00C9531A">
        <w:rPr>
          <w:sz w:val="24"/>
          <w:szCs w:val="22"/>
          <w:lang w:val="en"/>
        </w:rPr>
        <w:t xml:space="preserve"> in phases</w:t>
      </w:r>
      <w:r w:rsidR="00D329E1" w:rsidRPr="00C9531A">
        <w:rPr>
          <w:sz w:val="24"/>
          <w:szCs w:val="22"/>
          <w:lang w:val="en"/>
        </w:rPr>
        <w:t>;</w:t>
      </w:r>
      <w:r w:rsidR="007012CF" w:rsidRPr="00C9531A">
        <w:rPr>
          <w:sz w:val="24"/>
          <w:szCs w:val="22"/>
          <w:lang w:val="en"/>
        </w:rPr>
        <w:t xml:space="preserve"> </w:t>
      </w:r>
      <w:r w:rsidR="00D92B9D" w:rsidRPr="00C9531A">
        <w:rPr>
          <w:sz w:val="24"/>
          <w:szCs w:val="22"/>
          <w:lang w:val="en"/>
        </w:rPr>
        <w:t>generat</w:t>
      </w:r>
      <w:r w:rsidR="00134190" w:rsidRPr="00C9531A">
        <w:rPr>
          <w:sz w:val="24"/>
          <w:szCs w:val="22"/>
          <w:lang w:val="en"/>
        </w:rPr>
        <w:t>e</w:t>
      </w:r>
      <w:r w:rsidR="00D92B9D" w:rsidRPr="00C9531A">
        <w:rPr>
          <w:sz w:val="24"/>
          <w:szCs w:val="22"/>
          <w:lang w:val="en"/>
        </w:rPr>
        <w:t xml:space="preserve"> evidence about desirability, feasibility, and viability</w:t>
      </w:r>
      <w:r w:rsidR="00D329E1" w:rsidRPr="00C9531A">
        <w:rPr>
          <w:sz w:val="24"/>
          <w:szCs w:val="22"/>
          <w:lang w:val="en"/>
        </w:rPr>
        <w:t>;</w:t>
      </w:r>
      <w:r w:rsidR="00D92B9D" w:rsidRPr="00C9531A">
        <w:rPr>
          <w:sz w:val="24"/>
          <w:szCs w:val="22"/>
          <w:lang w:val="en"/>
        </w:rPr>
        <w:t xml:space="preserve"> </w:t>
      </w:r>
      <w:r w:rsidR="007012CF" w:rsidRPr="00C9531A">
        <w:rPr>
          <w:sz w:val="24"/>
          <w:szCs w:val="22"/>
          <w:lang w:val="en"/>
        </w:rPr>
        <w:t xml:space="preserve">and </w:t>
      </w:r>
      <w:r w:rsidRPr="00C9531A">
        <w:rPr>
          <w:sz w:val="24"/>
          <w:szCs w:val="22"/>
          <w:lang w:val="en"/>
        </w:rPr>
        <w:t xml:space="preserve">earn resources for the next phase </w:t>
      </w:r>
      <w:r w:rsidR="00D92B9D" w:rsidRPr="00C9531A">
        <w:rPr>
          <w:sz w:val="24"/>
          <w:szCs w:val="22"/>
          <w:lang w:val="en"/>
        </w:rPr>
        <w:t>only when that evidence indicates continued investment is warranted</w:t>
      </w:r>
      <w:r w:rsidRPr="00C9531A">
        <w:rPr>
          <w:sz w:val="24"/>
          <w:szCs w:val="22"/>
          <w:lang w:val="en"/>
        </w:rPr>
        <w:t>.</w:t>
      </w:r>
    </w:p>
    <w:p w14:paraId="0F7690B1" w14:textId="6FF9AE13" w:rsidR="00231B0C" w:rsidRPr="00C9531A" w:rsidRDefault="00D13DCE" w:rsidP="00C9531A">
      <w:pPr>
        <w:rPr>
          <w:sz w:val="24"/>
          <w:szCs w:val="22"/>
          <w:lang w:val="en"/>
        </w:rPr>
      </w:pPr>
      <w:r w:rsidRPr="00C9531A">
        <w:rPr>
          <w:sz w:val="24"/>
          <w:szCs w:val="22"/>
          <w:lang w:val="en"/>
        </w:rPr>
        <w:t xml:space="preserve">At Norway’s postal and logistics group Posten Bring, top-level executives introduced </w:t>
      </w:r>
      <w:r w:rsidR="00250DFB" w:rsidRPr="00C9531A">
        <w:rPr>
          <w:sz w:val="24"/>
          <w:szCs w:val="22"/>
          <w:lang w:val="en"/>
        </w:rPr>
        <w:t xml:space="preserve">what they called </w:t>
      </w:r>
      <w:r w:rsidR="00D329E1" w:rsidRPr="00C9531A">
        <w:rPr>
          <w:sz w:val="24"/>
          <w:szCs w:val="22"/>
          <w:lang w:val="en"/>
        </w:rPr>
        <w:t>t</w:t>
      </w:r>
      <w:r w:rsidRPr="00C9531A">
        <w:rPr>
          <w:sz w:val="24"/>
          <w:szCs w:val="22"/>
          <w:lang w:val="en"/>
        </w:rPr>
        <w:t>he Helix Model t</w:t>
      </w:r>
      <w:r w:rsidR="00231B0C" w:rsidRPr="00C9531A">
        <w:rPr>
          <w:sz w:val="24"/>
          <w:szCs w:val="22"/>
          <w:lang w:val="en"/>
        </w:rPr>
        <w:t xml:space="preserve">o change </w:t>
      </w:r>
      <w:r w:rsidRPr="00C9531A">
        <w:rPr>
          <w:sz w:val="24"/>
          <w:szCs w:val="22"/>
          <w:lang w:val="en"/>
        </w:rPr>
        <w:t xml:space="preserve">how the </w:t>
      </w:r>
      <w:r w:rsidR="007D32A4" w:rsidRPr="00C9531A">
        <w:rPr>
          <w:sz w:val="24"/>
          <w:szCs w:val="22"/>
          <w:lang w:val="en"/>
        </w:rPr>
        <w:t>organization</w:t>
      </w:r>
      <w:r w:rsidRPr="00C9531A">
        <w:rPr>
          <w:sz w:val="24"/>
          <w:szCs w:val="22"/>
          <w:lang w:val="en"/>
        </w:rPr>
        <w:t xml:space="preserve"> innovates</w:t>
      </w:r>
      <w:r w:rsidR="00231B0C" w:rsidRPr="00C9531A">
        <w:rPr>
          <w:sz w:val="24"/>
          <w:szCs w:val="22"/>
          <w:lang w:val="en"/>
        </w:rPr>
        <w:t xml:space="preserve">. </w:t>
      </w:r>
      <w:r w:rsidR="00BF134F" w:rsidRPr="00C9531A">
        <w:rPr>
          <w:sz w:val="24"/>
          <w:szCs w:val="22"/>
          <w:lang w:val="en"/>
        </w:rPr>
        <w:t xml:space="preserve">Drawing on </w:t>
      </w:r>
      <w:r w:rsidRPr="00C9531A">
        <w:rPr>
          <w:sz w:val="24"/>
          <w:szCs w:val="22"/>
          <w:lang w:val="en"/>
        </w:rPr>
        <w:t>d</w:t>
      </w:r>
      <w:r w:rsidR="00BF134F" w:rsidRPr="00C9531A">
        <w:rPr>
          <w:sz w:val="24"/>
          <w:szCs w:val="22"/>
          <w:lang w:val="en"/>
        </w:rPr>
        <w:t xml:space="preserve">esign </w:t>
      </w:r>
      <w:r w:rsidRPr="00C9531A">
        <w:rPr>
          <w:sz w:val="24"/>
          <w:szCs w:val="22"/>
          <w:lang w:val="en"/>
        </w:rPr>
        <w:t>t</w:t>
      </w:r>
      <w:r w:rsidR="00BF134F" w:rsidRPr="00C9531A">
        <w:rPr>
          <w:sz w:val="24"/>
          <w:szCs w:val="22"/>
          <w:lang w:val="en"/>
        </w:rPr>
        <w:t>hinking, t</w:t>
      </w:r>
      <w:r w:rsidR="00470991" w:rsidRPr="00C9531A">
        <w:rPr>
          <w:sz w:val="24"/>
          <w:szCs w:val="22"/>
          <w:lang w:val="en"/>
        </w:rPr>
        <w:t xml:space="preserve">hey </w:t>
      </w:r>
      <w:r w:rsidR="0070594B" w:rsidRPr="00C9531A">
        <w:rPr>
          <w:sz w:val="24"/>
          <w:szCs w:val="22"/>
          <w:lang w:val="en"/>
        </w:rPr>
        <w:t xml:space="preserve">defined a </w:t>
      </w:r>
      <w:r w:rsidR="00231B0C" w:rsidRPr="00C9531A">
        <w:rPr>
          <w:sz w:val="24"/>
          <w:szCs w:val="22"/>
          <w:lang w:val="en"/>
        </w:rPr>
        <w:t>successful innovation</w:t>
      </w:r>
      <w:r w:rsidR="0070594B" w:rsidRPr="00C9531A">
        <w:rPr>
          <w:sz w:val="24"/>
          <w:szCs w:val="22"/>
          <w:lang w:val="en"/>
        </w:rPr>
        <w:t xml:space="preserve"> </w:t>
      </w:r>
      <w:r w:rsidR="007D32A4" w:rsidRPr="00C9531A">
        <w:rPr>
          <w:sz w:val="24"/>
          <w:szCs w:val="22"/>
          <w:lang w:val="en"/>
        </w:rPr>
        <w:t xml:space="preserve">result </w:t>
      </w:r>
      <w:r w:rsidR="0070594B" w:rsidRPr="00C9531A">
        <w:rPr>
          <w:sz w:val="24"/>
          <w:szCs w:val="22"/>
          <w:lang w:val="en"/>
        </w:rPr>
        <w:t xml:space="preserve">as one that </w:t>
      </w:r>
      <w:r w:rsidR="00BF134F" w:rsidRPr="00C9531A">
        <w:rPr>
          <w:sz w:val="24"/>
          <w:szCs w:val="22"/>
          <w:lang w:val="en"/>
        </w:rPr>
        <w:t xml:space="preserve">is </w:t>
      </w:r>
      <w:r w:rsidR="007D2A4C" w:rsidRPr="00C9531A">
        <w:rPr>
          <w:sz w:val="24"/>
          <w:szCs w:val="22"/>
          <w:lang w:val="en"/>
        </w:rPr>
        <w:t xml:space="preserve">desirable, feasible, and viable: </w:t>
      </w:r>
      <w:r w:rsidR="00470991" w:rsidRPr="00C9531A">
        <w:rPr>
          <w:sz w:val="24"/>
          <w:szCs w:val="22"/>
          <w:lang w:val="en"/>
        </w:rPr>
        <w:t>desirable</w:t>
      </w:r>
      <w:r w:rsidR="007D2A4C" w:rsidRPr="00C9531A">
        <w:rPr>
          <w:sz w:val="24"/>
          <w:szCs w:val="22"/>
          <w:lang w:val="en"/>
        </w:rPr>
        <w:t xml:space="preserve"> in that </w:t>
      </w:r>
      <w:r w:rsidR="00BD36A0" w:rsidRPr="00C9531A">
        <w:rPr>
          <w:sz w:val="24"/>
          <w:szCs w:val="22"/>
          <w:lang w:val="en"/>
        </w:rPr>
        <w:t xml:space="preserve">it </w:t>
      </w:r>
      <w:r w:rsidRPr="00C9531A">
        <w:rPr>
          <w:sz w:val="24"/>
          <w:szCs w:val="22"/>
          <w:lang w:val="en"/>
        </w:rPr>
        <w:t xml:space="preserve">addresses a need of a group of end users such as </w:t>
      </w:r>
      <w:r w:rsidR="00470991" w:rsidRPr="00C9531A">
        <w:rPr>
          <w:sz w:val="24"/>
          <w:szCs w:val="22"/>
          <w:lang w:val="en"/>
        </w:rPr>
        <w:t xml:space="preserve">customers, employees, </w:t>
      </w:r>
      <w:r w:rsidR="00BF134F" w:rsidRPr="00C9531A">
        <w:rPr>
          <w:sz w:val="24"/>
          <w:szCs w:val="22"/>
          <w:lang w:val="en"/>
        </w:rPr>
        <w:t xml:space="preserve">or </w:t>
      </w:r>
      <w:r w:rsidR="00470991" w:rsidRPr="00C9531A">
        <w:rPr>
          <w:sz w:val="24"/>
          <w:szCs w:val="22"/>
          <w:lang w:val="en"/>
        </w:rPr>
        <w:t>partners</w:t>
      </w:r>
      <w:r w:rsidR="00BD36A0" w:rsidRPr="00C9531A">
        <w:rPr>
          <w:sz w:val="24"/>
          <w:szCs w:val="22"/>
          <w:lang w:val="en"/>
        </w:rPr>
        <w:t xml:space="preserve">; </w:t>
      </w:r>
      <w:r w:rsidR="00470991" w:rsidRPr="00C9531A">
        <w:rPr>
          <w:sz w:val="24"/>
          <w:szCs w:val="22"/>
          <w:lang w:val="en"/>
        </w:rPr>
        <w:t>feasible</w:t>
      </w:r>
      <w:r w:rsidR="007D2A4C" w:rsidRPr="00C9531A">
        <w:rPr>
          <w:sz w:val="24"/>
          <w:szCs w:val="22"/>
          <w:lang w:val="en"/>
        </w:rPr>
        <w:t xml:space="preserve"> in that</w:t>
      </w:r>
      <w:r w:rsidR="00470991" w:rsidRPr="00C9531A">
        <w:rPr>
          <w:sz w:val="24"/>
          <w:szCs w:val="22"/>
          <w:lang w:val="en"/>
        </w:rPr>
        <w:t xml:space="preserve"> </w:t>
      </w:r>
      <w:r w:rsidR="00BD36A0" w:rsidRPr="00C9531A">
        <w:rPr>
          <w:sz w:val="24"/>
          <w:szCs w:val="22"/>
          <w:lang w:val="en"/>
        </w:rPr>
        <w:t xml:space="preserve">it </w:t>
      </w:r>
      <w:r w:rsidR="00470991" w:rsidRPr="00C9531A">
        <w:rPr>
          <w:sz w:val="24"/>
          <w:szCs w:val="22"/>
          <w:lang w:val="en"/>
        </w:rPr>
        <w:t xml:space="preserve">works </w:t>
      </w:r>
      <w:r w:rsidRPr="00C9531A">
        <w:rPr>
          <w:sz w:val="24"/>
          <w:szCs w:val="22"/>
          <w:lang w:val="en"/>
        </w:rPr>
        <w:t>reliably</w:t>
      </w:r>
      <w:r w:rsidR="00250DFB" w:rsidRPr="00C9531A">
        <w:rPr>
          <w:sz w:val="24"/>
          <w:szCs w:val="22"/>
          <w:lang w:val="en"/>
        </w:rPr>
        <w:t>—</w:t>
      </w:r>
      <w:r w:rsidRPr="00C9531A">
        <w:rPr>
          <w:sz w:val="24"/>
          <w:szCs w:val="22"/>
          <w:lang w:val="en"/>
        </w:rPr>
        <w:t>especially</w:t>
      </w:r>
      <w:r w:rsidR="00470991" w:rsidRPr="00C9531A">
        <w:rPr>
          <w:sz w:val="24"/>
          <w:szCs w:val="22"/>
          <w:lang w:val="en"/>
        </w:rPr>
        <w:t xml:space="preserve"> at scale, when it is available to many end users</w:t>
      </w:r>
      <w:r w:rsidR="00BD36A0" w:rsidRPr="00C9531A">
        <w:rPr>
          <w:sz w:val="24"/>
          <w:szCs w:val="22"/>
          <w:lang w:val="en"/>
        </w:rPr>
        <w:t xml:space="preserve">; </w:t>
      </w:r>
      <w:r w:rsidR="00181078" w:rsidRPr="00C9531A">
        <w:rPr>
          <w:sz w:val="24"/>
          <w:szCs w:val="22"/>
          <w:lang w:val="en"/>
        </w:rPr>
        <w:t>and viable</w:t>
      </w:r>
      <w:r w:rsidR="007D2A4C" w:rsidRPr="00C9531A">
        <w:rPr>
          <w:sz w:val="24"/>
          <w:szCs w:val="22"/>
          <w:lang w:val="en"/>
        </w:rPr>
        <w:t xml:space="preserve"> </w:t>
      </w:r>
      <w:r w:rsidR="007D2A4C" w:rsidRPr="00C9531A">
        <w:rPr>
          <w:sz w:val="24"/>
          <w:szCs w:val="22"/>
        </w:rPr>
        <w:t>in that</w:t>
      </w:r>
      <w:r w:rsidR="00181078" w:rsidRPr="00C9531A">
        <w:rPr>
          <w:sz w:val="24"/>
          <w:szCs w:val="22"/>
          <w:lang w:val="en"/>
        </w:rPr>
        <w:t xml:space="preserve"> </w:t>
      </w:r>
      <w:r w:rsidR="00BD36A0" w:rsidRPr="00C9531A">
        <w:rPr>
          <w:sz w:val="24"/>
          <w:szCs w:val="22"/>
          <w:lang w:val="en"/>
        </w:rPr>
        <w:t xml:space="preserve">it </w:t>
      </w:r>
      <w:r w:rsidR="00181078" w:rsidRPr="00C9531A">
        <w:rPr>
          <w:sz w:val="24"/>
          <w:szCs w:val="22"/>
          <w:lang w:val="en"/>
        </w:rPr>
        <w:t>contributes to a strategic ambition</w:t>
      </w:r>
      <w:r w:rsidR="00470991" w:rsidRPr="00C9531A">
        <w:rPr>
          <w:sz w:val="24"/>
          <w:szCs w:val="22"/>
          <w:lang w:val="en"/>
        </w:rPr>
        <w:t xml:space="preserve">. </w:t>
      </w:r>
      <w:r w:rsidR="0070594B" w:rsidRPr="00C9531A">
        <w:rPr>
          <w:sz w:val="24"/>
          <w:szCs w:val="22"/>
          <w:lang w:val="en"/>
        </w:rPr>
        <w:t xml:space="preserve">They </w:t>
      </w:r>
      <w:r w:rsidRPr="00C9531A">
        <w:rPr>
          <w:sz w:val="24"/>
          <w:szCs w:val="22"/>
          <w:lang w:val="en"/>
        </w:rPr>
        <w:t xml:space="preserve">anchored </w:t>
      </w:r>
      <w:r w:rsidR="007012CF" w:rsidRPr="00C9531A">
        <w:rPr>
          <w:sz w:val="24"/>
          <w:szCs w:val="22"/>
          <w:lang w:val="en"/>
        </w:rPr>
        <w:t xml:space="preserve">a three-phase innovation process </w:t>
      </w:r>
      <w:r w:rsidRPr="00C9531A">
        <w:rPr>
          <w:sz w:val="24"/>
          <w:szCs w:val="22"/>
          <w:lang w:val="en"/>
        </w:rPr>
        <w:t>in</w:t>
      </w:r>
      <w:r w:rsidR="00A562FB" w:rsidRPr="00C9531A">
        <w:rPr>
          <w:sz w:val="24"/>
          <w:szCs w:val="22"/>
          <w:lang w:val="en"/>
        </w:rPr>
        <w:t xml:space="preserve"> </w:t>
      </w:r>
      <w:r w:rsidR="0070594B" w:rsidRPr="00C9531A">
        <w:rPr>
          <w:sz w:val="24"/>
          <w:szCs w:val="22"/>
          <w:lang w:val="en"/>
        </w:rPr>
        <w:t>this definition.</w:t>
      </w:r>
    </w:p>
    <w:p w14:paraId="0782AB04" w14:textId="1D53A97B" w:rsidR="000813DB" w:rsidRPr="00C9531A" w:rsidRDefault="000813DB" w:rsidP="00C9531A">
      <w:pPr>
        <w:rPr>
          <w:sz w:val="24"/>
          <w:szCs w:val="22"/>
          <w:lang w:val="en"/>
        </w:rPr>
      </w:pPr>
      <w:r w:rsidRPr="00C9531A">
        <w:rPr>
          <w:sz w:val="24"/>
          <w:szCs w:val="22"/>
          <w:lang w:val="en"/>
        </w:rPr>
        <w:t>Repsol</w:t>
      </w:r>
      <w:r w:rsidR="00250DFB" w:rsidRPr="00C9531A">
        <w:rPr>
          <w:sz w:val="24"/>
          <w:szCs w:val="22"/>
          <w:lang w:val="en"/>
        </w:rPr>
        <w:t>’</w:t>
      </w:r>
      <w:r w:rsidRPr="00C9531A">
        <w:rPr>
          <w:sz w:val="24"/>
          <w:szCs w:val="22"/>
          <w:lang w:val="en"/>
        </w:rPr>
        <w:t>s Digital Program similarly adopted the desirability</w:t>
      </w:r>
      <w:r w:rsidR="006A358C" w:rsidRPr="00C9531A">
        <w:rPr>
          <w:sz w:val="24"/>
          <w:szCs w:val="22"/>
          <w:lang w:val="en"/>
        </w:rPr>
        <w:t xml:space="preserve">, </w:t>
      </w:r>
      <w:r w:rsidRPr="00C9531A">
        <w:rPr>
          <w:sz w:val="24"/>
          <w:szCs w:val="22"/>
          <w:lang w:val="en"/>
        </w:rPr>
        <w:t>feasibility</w:t>
      </w:r>
      <w:r w:rsidR="006A358C" w:rsidRPr="00C9531A">
        <w:rPr>
          <w:sz w:val="24"/>
          <w:szCs w:val="22"/>
          <w:lang w:val="en"/>
        </w:rPr>
        <w:t xml:space="preserve">, and </w:t>
      </w:r>
      <w:r w:rsidR="002160CE" w:rsidRPr="00C9531A">
        <w:rPr>
          <w:sz w:val="24"/>
          <w:szCs w:val="22"/>
          <w:lang w:val="en"/>
        </w:rPr>
        <w:t>viability</w:t>
      </w:r>
      <w:r w:rsidRPr="00C9531A">
        <w:rPr>
          <w:sz w:val="24"/>
          <w:szCs w:val="22"/>
          <w:lang w:val="en"/>
        </w:rPr>
        <w:t xml:space="preserve"> </w:t>
      </w:r>
      <w:r w:rsidR="00AA2164" w:rsidRPr="00C9531A">
        <w:rPr>
          <w:sz w:val="24"/>
          <w:szCs w:val="22"/>
          <w:lang w:val="en"/>
        </w:rPr>
        <w:t xml:space="preserve">standard </w:t>
      </w:r>
      <w:r w:rsidRPr="00C9531A">
        <w:rPr>
          <w:sz w:val="24"/>
          <w:szCs w:val="22"/>
          <w:lang w:val="en"/>
        </w:rPr>
        <w:t xml:space="preserve">and implemented a five-stage funding and innovation process. Each business unit carried a specific cash-flow target and was expected to pursue it through many initiatives rather than a few large bets. Every initiative had two co-leaders: a </w:t>
      </w:r>
      <w:r w:rsidR="00AA2164" w:rsidRPr="00C9531A">
        <w:rPr>
          <w:sz w:val="24"/>
          <w:szCs w:val="22"/>
          <w:lang w:val="en"/>
        </w:rPr>
        <w:t xml:space="preserve">product owner </w:t>
      </w:r>
      <w:r w:rsidRPr="00C9531A">
        <w:rPr>
          <w:sz w:val="24"/>
          <w:szCs w:val="22"/>
          <w:lang w:val="en"/>
        </w:rPr>
        <w:t>from the business, accountable for desirability and viability</w:t>
      </w:r>
      <w:r w:rsidR="00AA2164" w:rsidRPr="00C9531A">
        <w:rPr>
          <w:sz w:val="24"/>
          <w:szCs w:val="22"/>
          <w:lang w:val="en"/>
        </w:rPr>
        <w:t>;</w:t>
      </w:r>
      <w:r w:rsidRPr="00C9531A">
        <w:rPr>
          <w:sz w:val="24"/>
          <w:szCs w:val="22"/>
          <w:lang w:val="en"/>
        </w:rPr>
        <w:t xml:space="preserve"> and a </w:t>
      </w:r>
      <w:r w:rsidR="00AA2164" w:rsidRPr="00C9531A">
        <w:rPr>
          <w:sz w:val="24"/>
          <w:szCs w:val="22"/>
          <w:lang w:val="en"/>
        </w:rPr>
        <w:t xml:space="preserve">technical lead </w:t>
      </w:r>
      <w:r w:rsidRPr="00C9531A">
        <w:rPr>
          <w:sz w:val="24"/>
          <w:szCs w:val="22"/>
          <w:lang w:val="en"/>
        </w:rPr>
        <w:t>from the Digital Program, accountable for feasibility.</w:t>
      </w:r>
    </w:p>
    <w:p w14:paraId="7B40B258" w14:textId="5A2DCB89" w:rsidR="000813DB" w:rsidRPr="00C9531A" w:rsidRDefault="000813DB" w:rsidP="00C9531A">
      <w:pPr>
        <w:rPr>
          <w:sz w:val="24"/>
          <w:szCs w:val="22"/>
          <w:lang w:val="en"/>
        </w:rPr>
      </w:pPr>
      <w:r w:rsidRPr="00C9531A">
        <w:rPr>
          <w:sz w:val="24"/>
          <w:szCs w:val="22"/>
          <w:lang w:val="en"/>
        </w:rPr>
        <w:t xml:space="preserve">During each phase, </w:t>
      </w:r>
      <w:r w:rsidR="00AA2164" w:rsidRPr="00C9531A">
        <w:rPr>
          <w:sz w:val="24"/>
          <w:szCs w:val="22"/>
          <w:lang w:val="en"/>
        </w:rPr>
        <w:t xml:space="preserve">Repsol’s </w:t>
      </w:r>
      <w:r w:rsidRPr="00C9531A">
        <w:rPr>
          <w:sz w:val="24"/>
          <w:szCs w:val="22"/>
          <w:lang w:val="en"/>
        </w:rPr>
        <w:t>initiative leaders worked to reduce uncertainty by accumulating evidence on desirability, feasibility, and viability</w:t>
      </w:r>
      <w:r w:rsidR="00AA2164" w:rsidRPr="00C9531A">
        <w:rPr>
          <w:sz w:val="24"/>
          <w:szCs w:val="22"/>
          <w:lang w:val="en"/>
        </w:rPr>
        <w:t xml:space="preserve">, </w:t>
      </w:r>
      <w:r w:rsidRPr="00C9531A">
        <w:rPr>
          <w:sz w:val="24"/>
          <w:szCs w:val="22"/>
          <w:lang w:val="en"/>
        </w:rPr>
        <w:t>and on the trade-offs among them</w:t>
      </w:r>
      <w:r w:rsidR="00AA2164" w:rsidRPr="00C9531A">
        <w:rPr>
          <w:sz w:val="24"/>
          <w:szCs w:val="22"/>
          <w:lang w:val="en"/>
        </w:rPr>
        <w:t>—</w:t>
      </w:r>
      <w:r w:rsidRPr="00C9531A">
        <w:rPr>
          <w:sz w:val="24"/>
          <w:szCs w:val="22"/>
          <w:lang w:val="en"/>
        </w:rPr>
        <w:t xml:space="preserve">for example, improving operational reliability at the expense of near-term contribution to cash-flow targets. Between </w:t>
      </w:r>
      <w:r w:rsidR="00181078" w:rsidRPr="00C9531A">
        <w:rPr>
          <w:sz w:val="24"/>
          <w:szCs w:val="22"/>
          <w:lang w:val="en"/>
        </w:rPr>
        <w:t>stages</w:t>
      </w:r>
      <w:r w:rsidRPr="00C9531A">
        <w:rPr>
          <w:sz w:val="24"/>
          <w:szCs w:val="22"/>
          <w:lang w:val="en"/>
        </w:rPr>
        <w:t xml:space="preserve">, leaders presented their evidence to a venture-style investment committee to earn </w:t>
      </w:r>
      <w:r w:rsidR="00DD7E51" w:rsidRPr="00C9531A">
        <w:rPr>
          <w:sz w:val="24"/>
          <w:szCs w:val="22"/>
          <w:lang w:val="en"/>
        </w:rPr>
        <w:t>resources</w:t>
      </w:r>
      <w:r w:rsidRPr="00C9531A">
        <w:rPr>
          <w:sz w:val="24"/>
          <w:szCs w:val="22"/>
          <w:lang w:val="en"/>
        </w:rPr>
        <w:t xml:space="preserve"> for the next stage.</w:t>
      </w:r>
    </w:p>
    <w:p w14:paraId="69E7906C" w14:textId="56D2E305" w:rsidR="00F8429E" w:rsidRPr="00C9531A" w:rsidRDefault="00F8429E" w:rsidP="00C9531A">
      <w:pPr>
        <w:rPr>
          <w:sz w:val="24"/>
          <w:szCs w:val="22"/>
          <w:lang w:val="en"/>
        </w:rPr>
      </w:pPr>
      <w:r w:rsidRPr="00C9531A">
        <w:rPr>
          <w:sz w:val="24"/>
          <w:szCs w:val="22"/>
          <w:lang w:val="en"/>
        </w:rPr>
        <w:t xml:space="preserve">Shared </w:t>
      </w:r>
      <w:r w:rsidR="00552361" w:rsidRPr="00C9531A">
        <w:rPr>
          <w:sz w:val="24"/>
          <w:szCs w:val="22"/>
          <w:lang w:val="en"/>
        </w:rPr>
        <w:t>R</w:t>
      </w:r>
      <w:r w:rsidRPr="00C9531A">
        <w:rPr>
          <w:sz w:val="24"/>
          <w:szCs w:val="22"/>
          <w:lang w:val="en"/>
        </w:rPr>
        <w:t xml:space="preserve">esource </w:t>
      </w:r>
      <w:r w:rsidR="00552361" w:rsidRPr="00C9531A">
        <w:rPr>
          <w:sz w:val="24"/>
          <w:szCs w:val="22"/>
          <w:lang w:val="en"/>
        </w:rPr>
        <w:t>L</w:t>
      </w:r>
      <w:r w:rsidRPr="00C9531A">
        <w:rPr>
          <w:sz w:val="24"/>
          <w:szCs w:val="22"/>
          <w:lang w:val="en"/>
        </w:rPr>
        <w:t>eaders</w:t>
      </w:r>
      <w:r w:rsidR="00D7667B" w:rsidRPr="00C9531A">
        <w:rPr>
          <w:sz w:val="24"/>
          <w:szCs w:val="22"/>
          <w:lang w:val="en"/>
        </w:rPr>
        <w:t xml:space="preserve"> </w:t>
      </w:r>
      <w:r w:rsidR="00552361" w:rsidRPr="00C9531A">
        <w:rPr>
          <w:sz w:val="24"/>
          <w:szCs w:val="22"/>
          <w:lang w:val="en"/>
        </w:rPr>
        <w:t>H</w:t>
      </w:r>
      <w:r w:rsidR="008173F1" w:rsidRPr="00C9531A">
        <w:rPr>
          <w:sz w:val="24"/>
          <w:szCs w:val="22"/>
          <w:lang w:val="en"/>
        </w:rPr>
        <w:t xml:space="preserve">elp </w:t>
      </w:r>
      <w:r w:rsidR="00552361" w:rsidRPr="00C9531A">
        <w:rPr>
          <w:sz w:val="24"/>
          <w:szCs w:val="22"/>
          <w:lang w:val="en"/>
        </w:rPr>
        <w:t>I</w:t>
      </w:r>
      <w:r w:rsidR="008173F1" w:rsidRPr="00C9531A">
        <w:rPr>
          <w:sz w:val="24"/>
          <w:szCs w:val="22"/>
          <w:lang w:val="en"/>
        </w:rPr>
        <w:t>nitiatives</w:t>
      </w:r>
      <w:r w:rsidR="00D13DCE" w:rsidRPr="00C9531A">
        <w:rPr>
          <w:sz w:val="24"/>
          <w:szCs w:val="22"/>
          <w:lang w:val="en"/>
        </w:rPr>
        <w:t xml:space="preserve"> </w:t>
      </w:r>
      <w:r w:rsidR="00552361" w:rsidRPr="00C9531A">
        <w:rPr>
          <w:sz w:val="24"/>
          <w:szCs w:val="22"/>
          <w:lang w:val="en"/>
        </w:rPr>
        <w:t>S</w:t>
      </w:r>
      <w:r w:rsidR="00D13DCE" w:rsidRPr="00C9531A">
        <w:rPr>
          <w:sz w:val="24"/>
          <w:szCs w:val="22"/>
          <w:lang w:val="en"/>
        </w:rPr>
        <w:t>cale</w:t>
      </w:r>
    </w:p>
    <w:p w14:paraId="47708FD4" w14:textId="58981074" w:rsidR="00D13DCE" w:rsidRPr="00C9531A" w:rsidRDefault="000813DB" w:rsidP="00C9531A">
      <w:pPr>
        <w:rPr>
          <w:sz w:val="24"/>
          <w:szCs w:val="22"/>
          <w:lang w:val="en"/>
        </w:rPr>
      </w:pPr>
      <w:r w:rsidRPr="00C9531A">
        <w:rPr>
          <w:sz w:val="24"/>
          <w:szCs w:val="22"/>
          <w:lang w:val="en"/>
        </w:rPr>
        <w:t xml:space="preserve">Initiative teams need autonomy to discover how to deliver impact quickly. However, autonomy is not the same as independence. </w:t>
      </w:r>
      <w:r w:rsidR="00D13DCE" w:rsidRPr="00C9531A">
        <w:rPr>
          <w:sz w:val="24"/>
          <w:szCs w:val="22"/>
          <w:lang w:val="en"/>
        </w:rPr>
        <w:t xml:space="preserve">When </w:t>
      </w:r>
      <w:r w:rsidR="0079310A" w:rsidRPr="00C9531A">
        <w:rPr>
          <w:sz w:val="24"/>
          <w:szCs w:val="22"/>
          <w:lang w:val="en"/>
        </w:rPr>
        <w:t>organizations</w:t>
      </w:r>
      <w:r w:rsidR="006A4638" w:rsidRPr="00C9531A">
        <w:rPr>
          <w:sz w:val="24"/>
          <w:szCs w:val="22"/>
          <w:lang w:val="en"/>
        </w:rPr>
        <w:t xml:space="preserve"> </w:t>
      </w:r>
      <w:r w:rsidR="00D13DCE" w:rsidRPr="00C9531A">
        <w:rPr>
          <w:sz w:val="24"/>
          <w:szCs w:val="22"/>
          <w:lang w:val="en"/>
        </w:rPr>
        <w:t xml:space="preserve">grant initiatives </w:t>
      </w:r>
      <w:r w:rsidR="00591D18" w:rsidRPr="00C9531A">
        <w:rPr>
          <w:sz w:val="24"/>
          <w:szCs w:val="22"/>
          <w:lang w:val="en"/>
        </w:rPr>
        <w:t>independence</w:t>
      </w:r>
      <w:r w:rsidR="00D13DCE" w:rsidRPr="00C9531A">
        <w:rPr>
          <w:sz w:val="24"/>
          <w:szCs w:val="22"/>
          <w:lang w:val="en"/>
        </w:rPr>
        <w:t xml:space="preserve"> </w:t>
      </w:r>
      <w:r w:rsidRPr="00C9531A">
        <w:rPr>
          <w:sz w:val="24"/>
          <w:szCs w:val="22"/>
          <w:lang w:val="en"/>
        </w:rPr>
        <w:t>and do not invest</w:t>
      </w:r>
      <w:r w:rsidR="00D13DCE" w:rsidRPr="00C9531A">
        <w:rPr>
          <w:sz w:val="24"/>
          <w:szCs w:val="22"/>
          <w:lang w:val="en"/>
        </w:rPr>
        <w:t xml:space="preserve"> in coordination</w:t>
      </w:r>
      <w:r w:rsidR="00222B57" w:rsidRPr="00C9531A">
        <w:rPr>
          <w:sz w:val="24"/>
          <w:szCs w:val="22"/>
          <w:lang w:val="en"/>
        </w:rPr>
        <w:t xml:space="preserve"> (</w:t>
      </w:r>
      <w:r w:rsidR="0020381C" w:rsidRPr="00C9531A">
        <w:rPr>
          <w:sz w:val="24"/>
          <w:szCs w:val="22"/>
          <w:lang w:val="en"/>
        </w:rPr>
        <w:t>for example,</w:t>
      </w:r>
      <w:r w:rsidR="00222B57" w:rsidRPr="00C9531A">
        <w:rPr>
          <w:sz w:val="24"/>
          <w:szCs w:val="22"/>
          <w:lang w:val="en"/>
        </w:rPr>
        <w:t xml:space="preserve"> </w:t>
      </w:r>
      <w:r w:rsidR="00D74E52" w:rsidRPr="00C9531A">
        <w:rPr>
          <w:sz w:val="24"/>
          <w:szCs w:val="22"/>
          <w:lang w:val="en"/>
        </w:rPr>
        <w:t>to increase</w:t>
      </w:r>
      <w:r w:rsidR="00222B57" w:rsidRPr="00C9531A">
        <w:rPr>
          <w:sz w:val="24"/>
          <w:szCs w:val="22"/>
          <w:lang w:val="en"/>
        </w:rPr>
        <w:t xml:space="preserve"> reuse)</w:t>
      </w:r>
      <w:r w:rsidR="00D13DCE" w:rsidRPr="00C9531A">
        <w:rPr>
          <w:sz w:val="24"/>
          <w:szCs w:val="22"/>
          <w:lang w:val="en"/>
        </w:rPr>
        <w:t xml:space="preserve">, initiatives often duplicate work, struggle to scale, or require more time and money than justified by their impact. In the short term, teams waste resources </w:t>
      </w:r>
      <w:r w:rsidR="00330E69" w:rsidRPr="00C9531A">
        <w:rPr>
          <w:sz w:val="24"/>
          <w:szCs w:val="22"/>
          <w:lang w:val="en"/>
        </w:rPr>
        <w:t>building components already developed elsewhere</w:t>
      </w:r>
      <w:r w:rsidR="00D13DCE" w:rsidRPr="00C9531A">
        <w:rPr>
          <w:sz w:val="24"/>
          <w:szCs w:val="22"/>
          <w:lang w:val="en"/>
        </w:rPr>
        <w:t xml:space="preserve">. In the long term, the organization accumulates an unnecessarily complex and risky patchwork of data, systems, </w:t>
      </w:r>
      <w:r w:rsidR="00134190" w:rsidRPr="00C9531A">
        <w:rPr>
          <w:sz w:val="24"/>
          <w:szCs w:val="22"/>
          <w:lang w:val="en"/>
        </w:rPr>
        <w:t xml:space="preserve">processes, </w:t>
      </w:r>
      <w:r w:rsidR="00D13DCE" w:rsidRPr="00C9531A">
        <w:rPr>
          <w:sz w:val="24"/>
          <w:szCs w:val="22"/>
          <w:lang w:val="en"/>
        </w:rPr>
        <w:t>and external providers.</w:t>
      </w:r>
      <w:r w:rsidR="003D3DCC" w:rsidRPr="00C9531A">
        <w:rPr>
          <w:sz w:val="24"/>
          <w:szCs w:val="22"/>
          <w:lang w:val="en"/>
        </w:rPr>
        <w:t xml:space="preserve"> </w:t>
      </w:r>
      <w:r w:rsidR="00A76E19" w:rsidRPr="00C9531A">
        <w:rPr>
          <w:sz w:val="24"/>
          <w:szCs w:val="22"/>
          <w:lang w:val="en"/>
        </w:rPr>
        <w:t xml:space="preserve">At the same time, </w:t>
      </w:r>
      <w:r w:rsidR="003D3DCC" w:rsidRPr="00C9531A">
        <w:rPr>
          <w:sz w:val="24"/>
          <w:szCs w:val="22"/>
          <w:lang w:val="en"/>
        </w:rPr>
        <w:t>too much coordination can suffocate initiatives.</w:t>
      </w:r>
    </w:p>
    <w:p w14:paraId="0CF5594D" w14:textId="357AA9FA" w:rsidR="000813DB" w:rsidRPr="00C9531A" w:rsidRDefault="00D13DCE" w:rsidP="00C9531A">
      <w:pPr>
        <w:rPr>
          <w:sz w:val="24"/>
          <w:szCs w:val="22"/>
          <w:lang w:val="en"/>
        </w:rPr>
      </w:pPr>
      <w:r w:rsidRPr="00C9531A">
        <w:rPr>
          <w:sz w:val="24"/>
          <w:szCs w:val="22"/>
          <w:lang w:val="en"/>
        </w:rPr>
        <w:lastRenderedPageBreak/>
        <w:t xml:space="preserve">Successful innovators </w:t>
      </w:r>
      <w:r w:rsidR="00330E69" w:rsidRPr="00C9531A">
        <w:rPr>
          <w:sz w:val="24"/>
          <w:szCs w:val="22"/>
          <w:lang w:val="en"/>
        </w:rPr>
        <w:t>address this coordination challenge with</w:t>
      </w:r>
      <w:r w:rsidRPr="00C9531A">
        <w:rPr>
          <w:sz w:val="24"/>
          <w:szCs w:val="22"/>
          <w:lang w:val="en"/>
        </w:rPr>
        <w:t xml:space="preserve"> shared resource leaders: functional experts from digital domains (</w:t>
      </w:r>
      <w:r w:rsidR="0020381C" w:rsidRPr="00C9531A">
        <w:rPr>
          <w:sz w:val="24"/>
          <w:szCs w:val="22"/>
          <w:lang w:val="en"/>
        </w:rPr>
        <w:t>like</w:t>
      </w:r>
      <w:r w:rsidRPr="00C9531A">
        <w:rPr>
          <w:sz w:val="24"/>
          <w:szCs w:val="22"/>
          <w:lang w:val="en"/>
        </w:rPr>
        <w:t xml:space="preserve"> cloud computing, data and AI, user experience, </w:t>
      </w:r>
      <w:r w:rsidR="0020381C" w:rsidRPr="00C9531A">
        <w:rPr>
          <w:sz w:val="24"/>
          <w:szCs w:val="22"/>
          <w:lang w:val="en"/>
        </w:rPr>
        <w:t xml:space="preserve">and </w:t>
      </w:r>
      <w:r w:rsidRPr="00C9531A">
        <w:rPr>
          <w:sz w:val="24"/>
          <w:szCs w:val="22"/>
          <w:lang w:val="en"/>
        </w:rPr>
        <w:t>cybersecurity) and non-digital domains (</w:t>
      </w:r>
      <w:r w:rsidR="0020381C" w:rsidRPr="00C9531A">
        <w:rPr>
          <w:sz w:val="24"/>
          <w:szCs w:val="22"/>
          <w:lang w:val="en"/>
        </w:rPr>
        <w:t>like</w:t>
      </w:r>
      <w:r w:rsidRPr="00C9531A">
        <w:rPr>
          <w:sz w:val="24"/>
          <w:szCs w:val="22"/>
          <w:lang w:val="en"/>
        </w:rPr>
        <w:t xml:space="preserve"> </w:t>
      </w:r>
      <w:r w:rsidR="00144268" w:rsidRPr="00C9531A">
        <w:rPr>
          <w:sz w:val="24"/>
          <w:szCs w:val="22"/>
          <w:lang w:val="en"/>
        </w:rPr>
        <w:t>human resources</w:t>
      </w:r>
      <w:r w:rsidRPr="00C9531A">
        <w:rPr>
          <w:sz w:val="24"/>
          <w:szCs w:val="22"/>
          <w:lang w:val="en"/>
        </w:rPr>
        <w:t xml:space="preserve">, risk and compliance, </w:t>
      </w:r>
      <w:r w:rsidR="0020381C" w:rsidRPr="00C9531A">
        <w:rPr>
          <w:sz w:val="24"/>
          <w:szCs w:val="22"/>
          <w:lang w:val="en"/>
        </w:rPr>
        <w:t xml:space="preserve">and </w:t>
      </w:r>
      <w:r w:rsidRPr="00C9531A">
        <w:rPr>
          <w:sz w:val="24"/>
          <w:szCs w:val="22"/>
          <w:lang w:val="en"/>
        </w:rPr>
        <w:t>legal)</w:t>
      </w:r>
      <w:r w:rsidR="00A76E19" w:rsidRPr="00C9531A">
        <w:rPr>
          <w:sz w:val="24"/>
          <w:szCs w:val="22"/>
          <w:lang w:val="en"/>
        </w:rPr>
        <w:t xml:space="preserve">. </w:t>
      </w:r>
      <w:r w:rsidR="00A37F41" w:rsidRPr="00C9531A">
        <w:rPr>
          <w:sz w:val="24"/>
          <w:szCs w:val="22"/>
          <w:lang w:val="en"/>
        </w:rPr>
        <w:t xml:space="preserve">Shared resource leaders </w:t>
      </w:r>
      <w:r w:rsidRPr="00C9531A">
        <w:rPr>
          <w:sz w:val="24"/>
          <w:szCs w:val="22"/>
          <w:lang w:val="en"/>
        </w:rPr>
        <w:t xml:space="preserve">manage teams of </w:t>
      </w:r>
      <w:r w:rsidR="00330E69" w:rsidRPr="00C9531A">
        <w:rPr>
          <w:sz w:val="24"/>
          <w:szCs w:val="22"/>
          <w:lang w:val="en"/>
        </w:rPr>
        <w:t>specialists</w:t>
      </w:r>
      <w:r w:rsidRPr="00C9531A">
        <w:rPr>
          <w:sz w:val="24"/>
          <w:szCs w:val="22"/>
          <w:lang w:val="en"/>
        </w:rPr>
        <w:t xml:space="preserve"> </w:t>
      </w:r>
      <w:r w:rsidR="00DD7E51" w:rsidRPr="00C9531A">
        <w:rPr>
          <w:sz w:val="24"/>
          <w:szCs w:val="22"/>
          <w:lang w:val="en"/>
        </w:rPr>
        <w:t xml:space="preserve">who </w:t>
      </w:r>
      <w:r w:rsidR="00330E69" w:rsidRPr="00C9531A">
        <w:rPr>
          <w:sz w:val="24"/>
          <w:szCs w:val="22"/>
          <w:lang w:val="en"/>
        </w:rPr>
        <w:t xml:space="preserve">focus on </w:t>
      </w:r>
      <w:r w:rsidR="003D3DCC" w:rsidRPr="00C9531A">
        <w:rPr>
          <w:sz w:val="24"/>
          <w:szCs w:val="22"/>
          <w:lang w:val="en"/>
        </w:rPr>
        <w:t xml:space="preserve">helping initiatives </w:t>
      </w:r>
      <w:r w:rsidR="00A76E19" w:rsidRPr="00C9531A">
        <w:rPr>
          <w:sz w:val="24"/>
          <w:szCs w:val="22"/>
          <w:lang w:val="en"/>
        </w:rPr>
        <w:t xml:space="preserve">realize their targets better and faster by </w:t>
      </w:r>
      <w:r w:rsidR="003D3DCC" w:rsidRPr="00C9531A">
        <w:rPr>
          <w:sz w:val="24"/>
          <w:szCs w:val="22"/>
          <w:lang w:val="en"/>
        </w:rPr>
        <w:t>overcom</w:t>
      </w:r>
      <w:r w:rsidR="00A76E19" w:rsidRPr="00C9531A">
        <w:rPr>
          <w:sz w:val="24"/>
          <w:szCs w:val="22"/>
          <w:lang w:val="en"/>
        </w:rPr>
        <w:t>ing</w:t>
      </w:r>
      <w:r w:rsidR="003D3DCC" w:rsidRPr="00C9531A">
        <w:rPr>
          <w:sz w:val="24"/>
          <w:szCs w:val="22"/>
          <w:lang w:val="en"/>
        </w:rPr>
        <w:t xml:space="preserve"> common</w:t>
      </w:r>
      <w:r w:rsidR="00330E69" w:rsidRPr="00C9531A">
        <w:rPr>
          <w:sz w:val="24"/>
          <w:szCs w:val="22"/>
          <w:lang w:val="en"/>
        </w:rPr>
        <w:t xml:space="preserve"> scaling constraints. </w:t>
      </w:r>
      <w:r w:rsidR="000813DB" w:rsidRPr="00C9531A">
        <w:rPr>
          <w:sz w:val="24"/>
          <w:szCs w:val="22"/>
          <w:lang w:val="en"/>
        </w:rPr>
        <w:t xml:space="preserve">Based on the needs of initiatives, each </w:t>
      </w:r>
      <w:r w:rsidR="00C261CA" w:rsidRPr="00C9531A">
        <w:rPr>
          <w:sz w:val="24"/>
          <w:szCs w:val="22"/>
          <w:lang w:val="en"/>
        </w:rPr>
        <w:t xml:space="preserve">team </w:t>
      </w:r>
      <w:r w:rsidR="000813DB" w:rsidRPr="00C9531A">
        <w:rPr>
          <w:sz w:val="24"/>
          <w:szCs w:val="22"/>
          <w:lang w:val="en"/>
        </w:rPr>
        <w:t>develops and maintains a set of reusable resources</w:t>
      </w:r>
      <w:r w:rsidR="00C261CA" w:rsidRPr="00C9531A">
        <w:rPr>
          <w:sz w:val="24"/>
          <w:szCs w:val="22"/>
          <w:lang w:val="en"/>
        </w:rPr>
        <w:t>—</w:t>
      </w:r>
      <w:r w:rsidR="000813DB" w:rsidRPr="00C9531A">
        <w:rPr>
          <w:sz w:val="24"/>
          <w:szCs w:val="22"/>
          <w:lang w:val="en"/>
        </w:rPr>
        <w:t xml:space="preserve">such as </w:t>
      </w:r>
      <w:r w:rsidR="00C261CA" w:rsidRPr="00C9531A">
        <w:rPr>
          <w:sz w:val="24"/>
          <w:szCs w:val="22"/>
          <w:lang w:val="en"/>
        </w:rPr>
        <w:t xml:space="preserve">internally or externally provisioned </w:t>
      </w:r>
      <w:r w:rsidR="000813DB" w:rsidRPr="00C9531A">
        <w:rPr>
          <w:sz w:val="24"/>
          <w:szCs w:val="22"/>
          <w:lang w:val="en"/>
        </w:rPr>
        <w:t>components, platforms, standards, and talent</w:t>
      </w:r>
      <w:r w:rsidR="00C261CA" w:rsidRPr="00C9531A">
        <w:rPr>
          <w:sz w:val="24"/>
          <w:szCs w:val="22"/>
          <w:lang w:val="en"/>
        </w:rPr>
        <w:t xml:space="preserve">—that are </w:t>
      </w:r>
      <w:r w:rsidR="000813DB" w:rsidRPr="00C9531A">
        <w:rPr>
          <w:sz w:val="24"/>
          <w:szCs w:val="22"/>
          <w:lang w:val="en"/>
        </w:rPr>
        <w:t>designed to be desirable to initiative teams, feasible across diverse initiatives, and viable for the enterprise because they simplify operations. In doing so, they pursue a second, longer-term interest: preventing excessive complexity that would increase operating cost and risk.</w:t>
      </w:r>
    </w:p>
    <w:p w14:paraId="09BF8550" w14:textId="2E36E16C" w:rsidR="00D13DCE" w:rsidRPr="00C9531A" w:rsidRDefault="009A3F56" w:rsidP="00C9531A">
      <w:pPr>
        <w:rPr>
          <w:sz w:val="24"/>
          <w:szCs w:val="22"/>
          <w:lang w:val="en"/>
        </w:rPr>
      </w:pPr>
      <w:r w:rsidRPr="00C9531A">
        <w:rPr>
          <w:sz w:val="24"/>
          <w:szCs w:val="22"/>
          <w:lang w:val="en"/>
        </w:rPr>
        <w:t>Shared resource leaders learn by looking across initiatives</w:t>
      </w:r>
      <w:r w:rsidR="00006720" w:rsidRPr="00C9531A">
        <w:rPr>
          <w:sz w:val="24"/>
          <w:szCs w:val="22"/>
          <w:lang w:val="en"/>
        </w:rPr>
        <w:t>,</w:t>
      </w:r>
      <w:r w:rsidR="00203998" w:rsidRPr="00C9531A">
        <w:rPr>
          <w:sz w:val="24"/>
          <w:szCs w:val="22"/>
          <w:lang w:val="en"/>
        </w:rPr>
        <w:t xml:space="preserve"> </w:t>
      </w:r>
      <w:r w:rsidR="00006720" w:rsidRPr="00C9531A">
        <w:rPr>
          <w:sz w:val="24"/>
          <w:szCs w:val="22"/>
          <w:lang w:val="en"/>
        </w:rPr>
        <w:t xml:space="preserve">and </w:t>
      </w:r>
      <w:r w:rsidR="00203998" w:rsidRPr="00C9531A">
        <w:rPr>
          <w:sz w:val="24"/>
          <w:szCs w:val="22"/>
          <w:lang w:val="en"/>
        </w:rPr>
        <w:t>continuously adapt their offerings based on evidence about initiative needs, the impact of shared resources, and the past and expected impact</w:t>
      </w:r>
      <w:r w:rsidR="00006720" w:rsidRPr="00C9531A">
        <w:rPr>
          <w:sz w:val="24"/>
          <w:szCs w:val="22"/>
          <w:lang w:val="en"/>
        </w:rPr>
        <w:t>s</w:t>
      </w:r>
      <w:r w:rsidR="00203998" w:rsidRPr="00C9531A">
        <w:rPr>
          <w:sz w:val="24"/>
          <w:szCs w:val="22"/>
          <w:lang w:val="en"/>
        </w:rPr>
        <w:t xml:space="preserve"> of initiatives</w:t>
      </w:r>
      <w:r w:rsidRPr="00C9531A">
        <w:rPr>
          <w:sz w:val="24"/>
          <w:szCs w:val="22"/>
          <w:lang w:val="en"/>
        </w:rPr>
        <w:t>. This comparison also surfaces trade-offs</w:t>
      </w:r>
      <w:r w:rsidR="00006720" w:rsidRPr="00C9531A">
        <w:rPr>
          <w:sz w:val="24"/>
          <w:szCs w:val="22"/>
          <w:lang w:val="en"/>
        </w:rPr>
        <w:t xml:space="preserve"> that </w:t>
      </w:r>
      <w:r w:rsidRPr="00C9531A">
        <w:rPr>
          <w:sz w:val="24"/>
          <w:szCs w:val="22"/>
          <w:lang w:val="en"/>
        </w:rPr>
        <w:t xml:space="preserve">shared resource leaders must determine how </w:t>
      </w:r>
      <w:r w:rsidR="00006720" w:rsidRPr="00C9531A">
        <w:rPr>
          <w:sz w:val="24"/>
          <w:szCs w:val="22"/>
          <w:lang w:val="en"/>
        </w:rPr>
        <w:t xml:space="preserve">to </w:t>
      </w:r>
      <w:r w:rsidRPr="00C9531A">
        <w:rPr>
          <w:sz w:val="24"/>
          <w:szCs w:val="22"/>
          <w:lang w:val="en"/>
        </w:rPr>
        <w:t>balance,</w:t>
      </w:r>
      <w:r w:rsidR="002D5DE0" w:rsidRPr="00C9531A">
        <w:rPr>
          <w:sz w:val="24"/>
          <w:szCs w:val="22"/>
          <w:lang w:val="en"/>
        </w:rPr>
        <w:t xml:space="preserve"> such as slow</w:t>
      </w:r>
      <w:r w:rsidR="00842D04" w:rsidRPr="00C9531A">
        <w:rPr>
          <w:sz w:val="24"/>
          <w:szCs w:val="22"/>
          <w:lang w:val="en"/>
        </w:rPr>
        <w:t>ing</w:t>
      </w:r>
      <w:r w:rsidR="002D5DE0" w:rsidRPr="00C9531A">
        <w:rPr>
          <w:sz w:val="24"/>
          <w:szCs w:val="22"/>
          <w:lang w:val="en"/>
        </w:rPr>
        <w:t xml:space="preserve"> an initiative to build a component </w:t>
      </w:r>
      <w:r w:rsidR="002D7946" w:rsidRPr="00C9531A">
        <w:rPr>
          <w:sz w:val="24"/>
          <w:szCs w:val="22"/>
          <w:lang w:val="en"/>
        </w:rPr>
        <w:t>that other initiatives can also use</w:t>
      </w:r>
      <w:r w:rsidR="002D5DE0" w:rsidRPr="00C9531A">
        <w:rPr>
          <w:sz w:val="24"/>
          <w:szCs w:val="22"/>
          <w:lang w:val="en"/>
        </w:rPr>
        <w:t>.</w:t>
      </w:r>
    </w:p>
    <w:p w14:paraId="7D6481FD" w14:textId="6D841B13" w:rsidR="00AE5F1B" w:rsidRPr="00C9531A" w:rsidRDefault="00330E69" w:rsidP="00C9531A">
      <w:pPr>
        <w:rPr>
          <w:sz w:val="24"/>
          <w:szCs w:val="22"/>
          <w:lang w:val="en"/>
        </w:rPr>
      </w:pPr>
      <w:r w:rsidRPr="00C9531A">
        <w:rPr>
          <w:sz w:val="24"/>
          <w:szCs w:val="22"/>
          <w:lang w:val="en"/>
        </w:rPr>
        <w:t xml:space="preserve">At Repsol, the </w:t>
      </w:r>
      <w:r w:rsidR="00517F98" w:rsidRPr="00C9531A">
        <w:rPr>
          <w:sz w:val="24"/>
          <w:szCs w:val="22"/>
          <w:lang w:val="en"/>
        </w:rPr>
        <w:t>Digital Program</w:t>
      </w:r>
      <w:r w:rsidRPr="00C9531A">
        <w:rPr>
          <w:sz w:val="24"/>
          <w:szCs w:val="22"/>
          <w:lang w:val="en"/>
        </w:rPr>
        <w:t xml:space="preserve"> invested in shared </w:t>
      </w:r>
      <w:r w:rsidR="00B3007E" w:rsidRPr="00C9531A">
        <w:rPr>
          <w:sz w:val="24"/>
          <w:szCs w:val="22"/>
          <w:lang w:val="en"/>
        </w:rPr>
        <w:t xml:space="preserve">resource teams </w:t>
      </w:r>
      <w:r w:rsidRPr="00C9531A">
        <w:rPr>
          <w:sz w:val="24"/>
          <w:szCs w:val="22"/>
          <w:lang w:val="en"/>
        </w:rPr>
        <w:t>that concentrate</w:t>
      </w:r>
      <w:r w:rsidR="00517F98" w:rsidRPr="00C9531A">
        <w:rPr>
          <w:sz w:val="24"/>
          <w:szCs w:val="22"/>
          <w:lang w:val="en"/>
        </w:rPr>
        <w:t>d</w:t>
      </w:r>
      <w:r w:rsidRPr="00C9531A">
        <w:rPr>
          <w:sz w:val="24"/>
          <w:szCs w:val="22"/>
          <w:lang w:val="en"/>
        </w:rPr>
        <w:t xml:space="preserve"> technology and talent in areas such as data and AI, robotics, and user experience design—and explicitly tied these </w:t>
      </w:r>
      <w:r w:rsidR="00842D04" w:rsidRPr="00C9531A">
        <w:rPr>
          <w:sz w:val="24"/>
          <w:szCs w:val="22"/>
          <w:lang w:val="en"/>
        </w:rPr>
        <w:t>“</w:t>
      </w:r>
      <w:r w:rsidRPr="00C9531A">
        <w:rPr>
          <w:sz w:val="24"/>
          <w:szCs w:val="22"/>
          <w:lang w:val="en"/>
        </w:rPr>
        <w:t>hubs</w:t>
      </w:r>
      <w:r w:rsidR="00842D04" w:rsidRPr="00C9531A">
        <w:rPr>
          <w:sz w:val="24"/>
          <w:szCs w:val="22"/>
          <w:lang w:val="en"/>
        </w:rPr>
        <w:t>”</w:t>
      </w:r>
      <w:r w:rsidRPr="00C9531A">
        <w:rPr>
          <w:sz w:val="24"/>
          <w:szCs w:val="22"/>
          <w:lang w:val="en"/>
        </w:rPr>
        <w:t xml:space="preserve"> to initiative outcomes. Each initiative’s </w:t>
      </w:r>
      <w:r w:rsidR="00A808DE" w:rsidRPr="00C9531A">
        <w:rPr>
          <w:sz w:val="24"/>
          <w:szCs w:val="22"/>
          <w:lang w:val="en"/>
        </w:rPr>
        <w:t xml:space="preserve">technology lead </w:t>
      </w:r>
      <w:r w:rsidRPr="00C9531A">
        <w:rPr>
          <w:sz w:val="24"/>
          <w:szCs w:val="22"/>
          <w:lang w:val="en"/>
        </w:rPr>
        <w:t>was staffed from one of these hubs, creating a direct link between initiative delivery and the development of reusable assets. As initiatives surfaced recurring scaling challenges, the hubs translated those needs into shared resources that multiple teams could adopt. This reduced duplication</w:t>
      </w:r>
      <w:r w:rsidR="00A808DE" w:rsidRPr="00C9531A">
        <w:rPr>
          <w:sz w:val="24"/>
          <w:szCs w:val="22"/>
          <w:lang w:val="en"/>
        </w:rPr>
        <w:t xml:space="preserve"> and </w:t>
      </w:r>
      <w:r w:rsidRPr="00C9531A">
        <w:rPr>
          <w:sz w:val="24"/>
          <w:szCs w:val="22"/>
          <w:lang w:val="en"/>
        </w:rPr>
        <w:t>accelerated scaling helped initiatives contribute more quickly to business</w:t>
      </w:r>
      <w:r w:rsidR="00A808DE" w:rsidRPr="00C9531A">
        <w:rPr>
          <w:sz w:val="24"/>
          <w:szCs w:val="22"/>
          <w:lang w:val="en"/>
        </w:rPr>
        <w:t xml:space="preserve"> </w:t>
      </w:r>
      <w:r w:rsidRPr="00C9531A">
        <w:rPr>
          <w:sz w:val="24"/>
          <w:szCs w:val="22"/>
          <w:lang w:val="en"/>
        </w:rPr>
        <w:t xml:space="preserve">unit cash-flow targets. It also strengthened Repsol’s ability to attract scarce digital talent and lowered development cost per initiative, enabling business units to pursue value through a larger number of initiatives. </w:t>
      </w:r>
      <w:r w:rsidR="00203998" w:rsidRPr="00C9531A">
        <w:rPr>
          <w:sz w:val="24"/>
          <w:szCs w:val="22"/>
          <w:lang w:val="en"/>
        </w:rPr>
        <w:t>For example, t</w:t>
      </w:r>
      <w:r w:rsidR="00B64A60" w:rsidRPr="00C9531A">
        <w:rPr>
          <w:sz w:val="24"/>
          <w:szCs w:val="22"/>
          <w:lang w:val="en"/>
        </w:rPr>
        <w:t xml:space="preserve">he </w:t>
      </w:r>
      <w:r w:rsidR="007D32A4" w:rsidRPr="00C9531A">
        <w:rPr>
          <w:sz w:val="24"/>
          <w:szCs w:val="22"/>
          <w:lang w:val="en"/>
        </w:rPr>
        <w:t>organization</w:t>
      </w:r>
      <w:r w:rsidR="00A808DE" w:rsidRPr="00C9531A">
        <w:rPr>
          <w:sz w:val="24"/>
          <w:szCs w:val="22"/>
          <w:lang w:val="en"/>
        </w:rPr>
        <w:t xml:space="preserve">’s </w:t>
      </w:r>
      <w:r w:rsidR="00AE5F1B" w:rsidRPr="00C9531A">
        <w:rPr>
          <w:sz w:val="24"/>
          <w:szCs w:val="22"/>
          <w:lang w:val="en"/>
        </w:rPr>
        <w:t>Data Analytics and AI Hub</w:t>
      </w:r>
      <w:r w:rsidR="00B55B2E" w:rsidRPr="00C9531A">
        <w:rPr>
          <w:sz w:val="24"/>
          <w:szCs w:val="22"/>
          <w:lang w:val="en"/>
        </w:rPr>
        <w:t xml:space="preserve"> helped over sixty percent of successful initiatives</w:t>
      </w:r>
      <w:r w:rsidR="00370EC3" w:rsidRPr="00C9531A">
        <w:rPr>
          <w:sz w:val="24"/>
          <w:szCs w:val="22"/>
          <w:lang w:val="en"/>
        </w:rPr>
        <w:t xml:space="preserve"> use data and analytics to contribute to the cash flow target</w:t>
      </w:r>
      <w:r w:rsidR="00A20C25" w:rsidRPr="00C9531A">
        <w:rPr>
          <w:sz w:val="24"/>
          <w:szCs w:val="22"/>
          <w:lang w:val="en"/>
        </w:rPr>
        <w:t>s</w:t>
      </w:r>
      <w:r w:rsidR="00B55B2E" w:rsidRPr="00C9531A">
        <w:rPr>
          <w:sz w:val="24"/>
          <w:szCs w:val="22"/>
          <w:lang w:val="en"/>
        </w:rPr>
        <w:t>. To prioritize resources</w:t>
      </w:r>
      <w:r w:rsidR="009955BA" w:rsidRPr="00C9531A">
        <w:rPr>
          <w:sz w:val="24"/>
          <w:szCs w:val="22"/>
          <w:lang w:val="en"/>
        </w:rPr>
        <w:t>, the hub tracked each initiative’s resource use and potential impact</w:t>
      </w:r>
      <w:r w:rsidR="00B55B2E" w:rsidRPr="00C9531A">
        <w:rPr>
          <w:sz w:val="24"/>
          <w:szCs w:val="22"/>
          <w:lang w:val="en"/>
        </w:rPr>
        <w:t xml:space="preserve"> </w:t>
      </w:r>
      <w:r w:rsidR="009955BA" w:rsidRPr="00C9531A">
        <w:rPr>
          <w:sz w:val="24"/>
          <w:szCs w:val="22"/>
          <w:lang w:val="en"/>
        </w:rPr>
        <w:t xml:space="preserve">to identify </w:t>
      </w:r>
      <w:r w:rsidR="00B55B2E" w:rsidRPr="00C9531A">
        <w:rPr>
          <w:sz w:val="24"/>
          <w:szCs w:val="22"/>
          <w:lang w:val="en"/>
        </w:rPr>
        <w:t xml:space="preserve">which were the best </w:t>
      </w:r>
      <w:r w:rsidR="00AF7F9B" w:rsidRPr="00C9531A">
        <w:rPr>
          <w:sz w:val="24"/>
          <w:szCs w:val="22"/>
          <w:lang w:val="en"/>
        </w:rPr>
        <w:t>candidates</w:t>
      </w:r>
      <w:r w:rsidR="00B55B2E" w:rsidRPr="00C9531A">
        <w:rPr>
          <w:sz w:val="24"/>
          <w:szCs w:val="22"/>
          <w:lang w:val="en"/>
        </w:rPr>
        <w:t xml:space="preserve"> for increasingly </w:t>
      </w:r>
      <w:r w:rsidR="000B4A59" w:rsidRPr="00C9531A">
        <w:rPr>
          <w:sz w:val="24"/>
          <w:szCs w:val="22"/>
          <w:lang w:val="en"/>
        </w:rPr>
        <w:t xml:space="preserve">sophisticated and </w:t>
      </w:r>
      <w:r w:rsidR="00AF7F9B" w:rsidRPr="00C9531A">
        <w:rPr>
          <w:sz w:val="24"/>
          <w:szCs w:val="22"/>
          <w:lang w:val="en"/>
        </w:rPr>
        <w:t>costly</w:t>
      </w:r>
      <w:r w:rsidR="000B4A59" w:rsidRPr="00C9531A">
        <w:rPr>
          <w:sz w:val="24"/>
          <w:szCs w:val="22"/>
          <w:lang w:val="en"/>
        </w:rPr>
        <w:t xml:space="preserve"> analytics</w:t>
      </w:r>
      <w:r w:rsidR="00AE5F1B" w:rsidRPr="00C9531A">
        <w:rPr>
          <w:sz w:val="24"/>
          <w:szCs w:val="22"/>
          <w:lang w:val="en"/>
        </w:rPr>
        <w:t xml:space="preserve">. </w:t>
      </w:r>
    </w:p>
    <w:p w14:paraId="10B71312" w14:textId="106346BF" w:rsidR="00C626B0" w:rsidRPr="00C9531A" w:rsidRDefault="00FA13A9" w:rsidP="00C9531A">
      <w:pPr>
        <w:rPr>
          <w:sz w:val="24"/>
          <w:szCs w:val="22"/>
          <w:lang w:val="en"/>
        </w:rPr>
      </w:pPr>
      <w:r w:rsidRPr="00C9531A">
        <w:rPr>
          <w:sz w:val="24"/>
          <w:szCs w:val="22"/>
          <w:lang w:val="en"/>
        </w:rPr>
        <w:t xml:space="preserve">Portfolio </w:t>
      </w:r>
      <w:r w:rsidR="00552361" w:rsidRPr="00C9531A">
        <w:rPr>
          <w:sz w:val="24"/>
          <w:szCs w:val="22"/>
          <w:lang w:val="en"/>
        </w:rPr>
        <w:t>L</w:t>
      </w:r>
      <w:r w:rsidRPr="00C9531A">
        <w:rPr>
          <w:sz w:val="24"/>
          <w:szCs w:val="22"/>
          <w:lang w:val="en"/>
        </w:rPr>
        <w:t>eaders</w:t>
      </w:r>
      <w:r w:rsidR="00D7667B" w:rsidRPr="00C9531A">
        <w:rPr>
          <w:sz w:val="24"/>
          <w:szCs w:val="22"/>
          <w:lang w:val="en"/>
        </w:rPr>
        <w:t xml:space="preserve"> </w:t>
      </w:r>
      <w:r w:rsidR="00552361" w:rsidRPr="00C9531A">
        <w:rPr>
          <w:sz w:val="24"/>
          <w:szCs w:val="22"/>
          <w:lang w:val="en"/>
        </w:rPr>
        <w:t>D</w:t>
      </w:r>
      <w:r w:rsidR="0066031E" w:rsidRPr="00C9531A">
        <w:rPr>
          <w:sz w:val="24"/>
          <w:szCs w:val="22"/>
          <w:lang w:val="en"/>
        </w:rPr>
        <w:t xml:space="preserve">ynamically </w:t>
      </w:r>
      <w:r w:rsidR="00513AD8" w:rsidRPr="00C9531A">
        <w:rPr>
          <w:sz w:val="24"/>
          <w:szCs w:val="22"/>
          <w:lang w:val="en"/>
        </w:rPr>
        <w:t xml:space="preserve">Reallocate </w:t>
      </w:r>
      <w:r w:rsidR="00552361" w:rsidRPr="00C9531A">
        <w:rPr>
          <w:sz w:val="24"/>
          <w:szCs w:val="22"/>
          <w:lang w:val="en"/>
        </w:rPr>
        <w:t>R</w:t>
      </w:r>
      <w:r w:rsidR="0066031E" w:rsidRPr="00C9531A">
        <w:rPr>
          <w:sz w:val="24"/>
          <w:szCs w:val="22"/>
          <w:lang w:val="en"/>
        </w:rPr>
        <w:t>esources</w:t>
      </w:r>
    </w:p>
    <w:p w14:paraId="0239E398" w14:textId="7A2190AE" w:rsidR="00D74E52" w:rsidRPr="00C9531A" w:rsidRDefault="00D74E52" w:rsidP="00C9531A">
      <w:pPr>
        <w:rPr>
          <w:sz w:val="24"/>
          <w:szCs w:val="22"/>
          <w:lang w:val="en"/>
        </w:rPr>
      </w:pPr>
      <w:r w:rsidRPr="00C9531A">
        <w:rPr>
          <w:sz w:val="24"/>
          <w:szCs w:val="22"/>
          <w:lang w:val="en"/>
        </w:rPr>
        <w:t xml:space="preserve">Portfolio leaders ensure that scarce resources flow to the most relevant initiatives. They are top-level executives who regularly update strategic priorities, realign initiatives </w:t>
      </w:r>
      <w:r w:rsidR="00356F41" w:rsidRPr="00C9531A">
        <w:rPr>
          <w:sz w:val="24"/>
          <w:szCs w:val="22"/>
          <w:lang w:val="en"/>
        </w:rPr>
        <w:t xml:space="preserve">based on their </w:t>
      </w:r>
      <w:r w:rsidRPr="00C9531A">
        <w:rPr>
          <w:sz w:val="24"/>
          <w:szCs w:val="22"/>
          <w:lang w:val="en"/>
        </w:rPr>
        <w:t>expected impact, and reallocate key resources to the initiatives most likely to deliver against the priorities.</w:t>
      </w:r>
    </w:p>
    <w:p w14:paraId="221C46A8" w14:textId="385D8A0D" w:rsidR="003E3AA5" w:rsidRPr="00C9531A" w:rsidRDefault="003E3AA5" w:rsidP="00C9531A">
      <w:pPr>
        <w:rPr>
          <w:sz w:val="24"/>
          <w:szCs w:val="22"/>
          <w:lang w:val="en"/>
        </w:rPr>
      </w:pPr>
      <w:r w:rsidRPr="00C9531A">
        <w:rPr>
          <w:sz w:val="24"/>
          <w:szCs w:val="22"/>
          <w:lang w:val="en"/>
        </w:rPr>
        <w:t xml:space="preserve">To realize profit-related ambitions, successful digital innovators invest in portfolios of initiatives that differ by expected business outcome and time horizon. Some initiatives reduce operational </w:t>
      </w:r>
      <w:r w:rsidRPr="00C9531A">
        <w:rPr>
          <w:sz w:val="24"/>
          <w:szCs w:val="22"/>
          <w:lang w:val="en"/>
        </w:rPr>
        <w:lastRenderedPageBreak/>
        <w:t>costs by improving processes and employee experience; others increase revenues by improving or expanding customer services or addressing new customer needs. Some are launched in reaction to sudden opportunities and threats; others respond to longer-term commitments to investors.</w:t>
      </w:r>
    </w:p>
    <w:p w14:paraId="103BB3DF" w14:textId="2B751B9A" w:rsidR="00D74E52" w:rsidRPr="00C9531A" w:rsidRDefault="00D74E52" w:rsidP="00C9531A">
      <w:pPr>
        <w:rPr>
          <w:sz w:val="24"/>
          <w:szCs w:val="22"/>
          <w:lang w:val="en"/>
        </w:rPr>
      </w:pPr>
      <w:r w:rsidRPr="00C9531A">
        <w:rPr>
          <w:sz w:val="24"/>
          <w:szCs w:val="22"/>
          <w:lang w:val="en"/>
        </w:rPr>
        <w:t xml:space="preserve">Determining which initiatives should receive limited resources is difficult, and changing allocations once made is harder still. Yet volatile environments require </w:t>
      </w:r>
      <w:r w:rsidR="0079310A" w:rsidRPr="00C9531A">
        <w:rPr>
          <w:sz w:val="24"/>
          <w:szCs w:val="22"/>
          <w:lang w:val="en"/>
        </w:rPr>
        <w:t>organizations</w:t>
      </w:r>
      <w:r w:rsidR="006A4638" w:rsidRPr="00C9531A">
        <w:rPr>
          <w:sz w:val="24"/>
          <w:szCs w:val="22"/>
          <w:lang w:val="en"/>
        </w:rPr>
        <w:t xml:space="preserve"> </w:t>
      </w:r>
      <w:r w:rsidRPr="00C9531A">
        <w:rPr>
          <w:sz w:val="24"/>
          <w:szCs w:val="22"/>
          <w:lang w:val="en"/>
        </w:rPr>
        <w:t xml:space="preserve">to be resilient: to respond quickly to new opportunities and threats in ways that also advance their </w:t>
      </w:r>
      <w:r w:rsidR="00DC455A" w:rsidRPr="00C9531A">
        <w:rPr>
          <w:sz w:val="24"/>
          <w:szCs w:val="22"/>
          <w:lang w:val="en"/>
        </w:rPr>
        <w:t>longer-term commitments to investors. Without a fair process for updating priorities and reallocating resources, organizations waste money, talent, and time on low-priority or non-complementary initiatives.</w:t>
      </w:r>
    </w:p>
    <w:p w14:paraId="026A8DFE" w14:textId="1FA91307" w:rsidR="00483EF3" w:rsidRPr="00C9531A" w:rsidRDefault="00483EF3" w:rsidP="00C9531A">
      <w:pPr>
        <w:rPr>
          <w:sz w:val="24"/>
          <w:szCs w:val="22"/>
          <w:lang w:val="en"/>
        </w:rPr>
      </w:pPr>
      <w:r w:rsidRPr="00C9531A">
        <w:rPr>
          <w:sz w:val="24"/>
          <w:szCs w:val="22"/>
          <w:lang w:val="en"/>
        </w:rPr>
        <w:t xml:space="preserve">Portfolio leaders </w:t>
      </w:r>
      <w:r w:rsidR="005D0BA7" w:rsidRPr="00C9531A">
        <w:rPr>
          <w:sz w:val="24"/>
          <w:szCs w:val="22"/>
          <w:lang w:val="en"/>
        </w:rPr>
        <w:t xml:space="preserve">address this challenge with </w:t>
      </w:r>
      <w:r w:rsidRPr="00C9531A">
        <w:rPr>
          <w:sz w:val="24"/>
          <w:szCs w:val="22"/>
          <w:lang w:val="en"/>
        </w:rPr>
        <w:t>a</w:t>
      </w:r>
      <w:r w:rsidR="009A3F56" w:rsidRPr="00C9531A">
        <w:rPr>
          <w:sz w:val="24"/>
          <w:szCs w:val="22"/>
          <w:lang w:val="en"/>
        </w:rPr>
        <w:t>n organization-wide and transparent test</w:t>
      </w:r>
      <w:r w:rsidRPr="00C9531A">
        <w:rPr>
          <w:sz w:val="24"/>
          <w:szCs w:val="22"/>
          <w:lang w:val="en"/>
        </w:rPr>
        <w:t xml:space="preserve">-and-learn process. They make criteria and decisions visible, revisit them regularly, and stop initiatives that no longer merit investment. </w:t>
      </w:r>
    </w:p>
    <w:p w14:paraId="6DB008C4" w14:textId="64285078" w:rsidR="00483EF3" w:rsidRPr="00C9531A" w:rsidRDefault="005D0BA7" w:rsidP="00C9531A">
      <w:pPr>
        <w:rPr>
          <w:sz w:val="24"/>
          <w:szCs w:val="22"/>
          <w:lang w:val="en"/>
        </w:rPr>
      </w:pPr>
      <w:r w:rsidRPr="00C9531A">
        <w:rPr>
          <w:sz w:val="24"/>
          <w:szCs w:val="22"/>
          <w:lang w:val="en"/>
        </w:rPr>
        <w:t xml:space="preserve">At Spanish financial services </w:t>
      </w:r>
      <w:r w:rsidR="007D32A4" w:rsidRPr="00C9531A">
        <w:rPr>
          <w:sz w:val="24"/>
          <w:szCs w:val="22"/>
          <w:lang w:val="en"/>
        </w:rPr>
        <w:t>organization</w:t>
      </w:r>
      <w:r w:rsidRPr="00C9531A">
        <w:rPr>
          <w:sz w:val="24"/>
          <w:szCs w:val="22"/>
          <w:lang w:val="en"/>
        </w:rPr>
        <w:t xml:space="preserve"> BBVA, t</w:t>
      </w:r>
      <w:r w:rsidR="00483EF3" w:rsidRPr="00C9531A">
        <w:rPr>
          <w:sz w:val="24"/>
          <w:szCs w:val="22"/>
          <w:lang w:val="en"/>
        </w:rPr>
        <w:t xml:space="preserve">he </w:t>
      </w:r>
      <w:r w:rsidR="00AC2E1B" w:rsidRPr="00C9531A">
        <w:rPr>
          <w:sz w:val="24"/>
          <w:szCs w:val="22"/>
          <w:lang w:val="en"/>
        </w:rPr>
        <w:t xml:space="preserve">CEO and other top-level executives introduced </w:t>
      </w:r>
      <w:r w:rsidR="00396D0B" w:rsidRPr="00C9531A">
        <w:rPr>
          <w:sz w:val="24"/>
          <w:szCs w:val="22"/>
          <w:lang w:val="en"/>
        </w:rPr>
        <w:t xml:space="preserve">a process called </w:t>
      </w:r>
      <w:r w:rsidR="00AC2E1B" w:rsidRPr="00C9531A">
        <w:rPr>
          <w:sz w:val="24"/>
          <w:szCs w:val="22"/>
          <w:lang w:val="en"/>
        </w:rPr>
        <w:t>the Single Development Agenda (</w:t>
      </w:r>
      <w:r w:rsidR="00DC455A" w:rsidRPr="00C9531A">
        <w:rPr>
          <w:sz w:val="24"/>
          <w:szCs w:val="22"/>
          <w:lang w:val="en"/>
        </w:rPr>
        <w:t xml:space="preserve">or </w:t>
      </w:r>
      <w:r w:rsidR="00AC2E1B" w:rsidRPr="00C9531A">
        <w:rPr>
          <w:sz w:val="24"/>
          <w:szCs w:val="22"/>
          <w:lang w:val="en"/>
        </w:rPr>
        <w:t xml:space="preserve">SDA) to ensure the </w:t>
      </w:r>
      <w:r w:rsidR="007D32A4" w:rsidRPr="00C9531A">
        <w:rPr>
          <w:sz w:val="24"/>
          <w:szCs w:val="22"/>
          <w:lang w:val="en"/>
        </w:rPr>
        <w:t>organization</w:t>
      </w:r>
      <w:r w:rsidR="00AC2E1B" w:rsidRPr="00C9531A">
        <w:rPr>
          <w:sz w:val="24"/>
          <w:szCs w:val="22"/>
          <w:lang w:val="en"/>
        </w:rPr>
        <w:t xml:space="preserve">’s resources were allocated to </w:t>
      </w:r>
      <w:r w:rsidR="00FE7B56" w:rsidRPr="00C9531A">
        <w:rPr>
          <w:sz w:val="24"/>
          <w:szCs w:val="22"/>
          <w:lang w:val="en"/>
        </w:rPr>
        <w:t xml:space="preserve">innovation </w:t>
      </w:r>
      <w:r w:rsidR="00AC2E1B" w:rsidRPr="00C9531A">
        <w:rPr>
          <w:sz w:val="24"/>
          <w:szCs w:val="22"/>
          <w:lang w:val="en"/>
        </w:rPr>
        <w:t xml:space="preserve">initiatives most </w:t>
      </w:r>
      <w:r w:rsidR="00345AE3" w:rsidRPr="00C9531A">
        <w:rPr>
          <w:sz w:val="24"/>
          <w:szCs w:val="22"/>
          <w:lang w:val="en"/>
        </w:rPr>
        <w:t>aligned with current</w:t>
      </w:r>
      <w:r w:rsidR="00AC2E1B" w:rsidRPr="00C9531A">
        <w:rPr>
          <w:sz w:val="24"/>
          <w:szCs w:val="22"/>
          <w:lang w:val="en"/>
        </w:rPr>
        <w:t xml:space="preserve"> strategic priorities. Every quarter, corporate and business unit leaders </w:t>
      </w:r>
      <w:r w:rsidR="00483EF3" w:rsidRPr="00C9531A">
        <w:rPr>
          <w:sz w:val="24"/>
          <w:szCs w:val="22"/>
          <w:lang w:val="en"/>
        </w:rPr>
        <w:t>update</w:t>
      </w:r>
      <w:r w:rsidR="00345AE3" w:rsidRPr="00C9531A">
        <w:rPr>
          <w:sz w:val="24"/>
          <w:szCs w:val="22"/>
          <w:lang w:val="en"/>
        </w:rPr>
        <w:t>d</w:t>
      </w:r>
      <w:r w:rsidR="00483EF3" w:rsidRPr="00C9531A">
        <w:rPr>
          <w:sz w:val="24"/>
          <w:szCs w:val="22"/>
          <w:lang w:val="en"/>
        </w:rPr>
        <w:t xml:space="preserve"> </w:t>
      </w:r>
      <w:r w:rsidR="00AC2E1B" w:rsidRPr="00C9531A">
        <w:rPr>
          <w:sz w:val="24"/>
          <w:szCs w:val="22"/>
          <w:lang w:val="en"/>
        </w:rPr>
        <w:t xml:space="preserve">their </w:t>
      </w:r>
      <w:r w:rsidR="00483EF3" w:rsidRPr="00C9531A">
        <w:rPr>
          <w:sz w:val="24"/>
          <w:szCs w:val="22"/>
          <w:lang w:val="en"/>
        </w:rPr>
        <w:t>strategic priorities</w:t>
      </w:r>
      <w:r w:rsidR="00345AE3" w:rsidRPr="00C9531A">
        <w:rPr>
          <w:sz w:val="24"/>
          <w:szCs w:val="22"/>
          <w:lang w:val="en"/>
        </w:rPr>
        <w:t xml:space="preserve">. They then </w:t>
      </w:r>
      <w:r w:rsidR="00483EF3" w:rsidRPr="00C9531A">
        <w:rPr>
          <w:sz w:val="24"/>
          <w:szCs w:val="22"/>
          <w:lang w:val="en"/>
        </w:rPr>
        <w:t>realign</w:t>
      </w:r>
      <w:r w:rsidR="00345AE3" w:rsidRPr="00C9531A">
        <w:rPr>
          <w:sz w:val="24"/>
          <w:szCs w:val="22"/>
          <w:lang w:val="en"/>
        </w:rPr>
        <w:t>ed</w:t>
      </w:r>
      <w:r w:rsidR="00483EF3" w:rsidRPr="00C9531A">
        <w:rPr>
          <w:sz w:val="24"/>
          <w:szCs w:val="22"/>
          <w:lang w:val="en"/>
        </w:rPr>
        <w:t xml:space="preserve"> more than </w:t>
      </w:r>
      <w:r w:rsidR="00396D0B" w:rsidRPr="00C9531A">
        <w:rPr>
          <w:sz w:val="24"/>
          <w:szCs w:val="22"/>
          <w:lang w:val="en"/>
        </w:rPr>
        <w:t>two thousand</w:t>
      </w:r>
      <w:r w:rsidR="00483EF3" w:rsidRPr="00C9531A">
        <w:rPr>
          <w:sz w:val="24"/>
          <w:szCs w:val="22"/>
          <w:lang w:val="en"/>
        </w:rPr>
        <w:t xml:space="preserve"> initiatives</w:t>
      </w:r>
      <w:r w:rsidR="00316D73" w:rsidRPr="00C9531A">
        <w:rPr>
          <w:sz w:val="24"/>
          <w:szCs w:val="22"/>
          <w:lang w:val="en"/>
        </w:rPr>
        <w:t xml:space="preserve"> to the priorities,</w:t>
      </w:r>
      <w:r w:rsidR="00483EF3" w:rsidRPr="00C9531A">
        <w:rPr>
          <w:sz w:val="24"/>
          <w:szCs w:val="22"/>
          <w:lang w:val="en"/>
        </w:rPr>
        <w:t xml:space="preserve"> ranking</w:t>
      </w:r>
      <w:r w:rsidR="00345AE3" w:rsidRPr="00C9531A">
        <w:rPr>
          <w:sz w:val="24"/>
          <w:szCs w:val="22"/>
          <w:lang w:val="en"/>
        </w:rPr>
        <w:t xml:space="preserve"> </w:t>
      </w:r>
      <w:r w:rsidR="00316D73" w:rsidRPr="00C9531A">
        <w:rPr>
          <w:sz w:val="24"/>
          <w:szCs w:val="22"/>
          <w:lang w:val="en"/>
        </w:rPr>
        <w:t xml:space="preserve">initiatives </w:t>
      </w:r>
      <w:r w:rsidR="00483EF3" w:rsidRPr="00C9531A">
        <w:rPr>
          <w:sz w:val="24"/>
          <w:szCs w:val="22"/>
          <w:lang w:val="en"/>
        </w:rPr>
        <w:t>by likely impact and reallocat</w:t>
      </w:r>
      <w:r w:rsidR="00345AE3" w:rsidRPr="00C9531A">
        <w:rPr>
          <w:sz w:val="24"/>
          <w:szCs w:val="22"/>
          <w:lang w:val="en"/>
        </w:rPr>
        <w:t>ing</w:t>
      </w:r>
      <w:r w:rsidR="00483EF3" w:rsidRPr="00C9531A">
        <w:rPr>
          <w:sz w:val="24"/>
          <w:szCs w:val="22"/>
          <w:lang w:val="en"/>
        </w:rPr>
        <w:t xml:space="preserve"> talent accordingly. Initiatives that no longer align</w:t>
      </w:r>
      <w:r w:rsidR="00345AE3" w:rsidRPr="00C9531A">
        <w:rPr>
          <w:sz w:val="24"/>
          <w:szCs w:val="22"/>
          <w:lang w:val="en"/>
        </w:rPr>
        <w:t>ed</w:t>
      </w:r>
      <w:r w:rsidR="00483EF3" w:rsidRPr="00C9531A">
        <w:rPr>
          <w:sz w:val="24"/>
          <w:szCs w:val="22"/>
          <w:lang w:val="en"/>
        </w:rPr>
        <w:t xml:space="preserve"> </w:t>
      </w:r>
      <w:r w:rsidR="00345AE3" w:rsidRPr="00C9531A">
        <w:rPr>
          <w:sz w:val="24"/>
          <w:szCs w:val="22"/>
          <w:lang w:val="en"/>
        </w:rPr>
        <w:t>we</w:t>
      </w:r>
      <w:r w:rsidR="00483EF3" w:rsidRPr="00C9531A">
        <w:rPr>
          <w:sz w:val="24"/>
          <w:szCs w:val="22"/>
          <w:lang w:val="en"/>
        </w:rPr>
        <w:t>re stopped; each quarter, about 10 percent d</w:t>
      </w:r>
      <w:r w:rsidR="00345AE3" w:rsidRPr="00C9531A">
        <w:rPr>
          <w:sz w:val="24"/>
          <w:szCs w:val="22"/>
          <w:lang w:val="en"/>
        </w:rPr>
        <w:t>id</w:t>
      </w:r>
      <w:r w:rsidR="00483EF3" w:rsidRPr="00C9531A">
        <w:rPr>
          <w:sz w:val="24"/>
          <w:szCs w:val="22"/>
          <w:lang w:val="en"/>
        </w:rPr>
        <w:t xml:space="preserve"> not continue. </w:t>
      </w:r>
    </w:p>
    <w:p w14:paraId="26E5AF05" w14:textId="233F9FD3" w:rsidR="00F8429E" w:rsidRPr="00C9531A" w:rsidRDefault="00EB4392" w:rsidP="00C9531A">
      <w:pPr>
        <w:rPr>
          <w:sz w:val="24"/>
          <w:szCs w:val="22"/>
          <w:lang w:val="en"/>
        </w:rPr>
      </w:pPr>
      <w:r w:rsidRPr="00C9531A">
        <w:rPr>
          <w:sz w:val="24"/>
          <w:szCs w:val="22"/>
          <w:lang w:val="en"/>
        </w:rPr>
        <w:t xml:space="preserve">Three Types of Leaders </w:t>
      </w:r>
      <w:r w:rsidR="009C5487" w:rsidRPr="00C9531A">
        <w:rPr>
          <w:sz w:val="24"/>
          <w:szCs w:val="22"/>
          <w:lang w:val="en"/>
        </w:rPr>
        <w:t xml:space="preserve">Own and </w:t>
      </w:r>
      <w:r w:rsidRPr="00C9531A">
        <w:rPr>
          <w:sz w:val="24"/>
          <w:szCs w:val="22"/>
          <w:lang w:val="en"/>
        </w:rPr>
        <w:t>H</w:t>
      </w:r>
      <w:r w:rsidR="00FA13A9" w:rsidRPr="00C9531A">
        <w:rPr>
          <w:sz w:val="24"/>
          <w:szCs w:val="22"/>
          <w:lang w:val="en"/>
        </w:rPr>
        <w:t xml:space="preserve">arness </w:t>
      </w:r>
      <w:r w:rsidRPr="00C9531A">
        <w:rPr>
          <w:sz w:val="24"/>
          <w:szCs w:val="22"/>
          <w:lang w:val="en"/>
        </w:rPr>
        <w:t xml:space="preserve">Digital Innovation </w:t>
      </w:r>
    </w:p>
    <w:p w14:paraId="25D339D1" w14:textId="07DFC280" w:rsidR="00DE4FA4" w:rsidRPr="00C9531A" w:rsidRDefault="00483EF3" w:rsidP="00C9531A">
      <w:pPr>
        <w:rPr>
          <w:sz w:val="24"/>
          <w:szCs w:val="22"/>
          <w:lang w:val="en"/>
        </w:rPr>
      </w:pPr>
      <w:r w:rsidRPr="00C9531A">
        <w:rPr>
          <w:sz w:val="24"/>
          <w:szCs w:val="22"/>
          <w:lang w:val="en"/>
        </w:rPr>
        <w:t xml:space="preserve">Our research </w:t>
      </w:r>
      <w:r w:rsidR="00316D73" w:rsidRPr="00C9531A">
        <w:rPr>
          <w:sz w:val="24"/>
          <w:szCs w:val="22"/>
          <w:lang w:val="en"/>
        </w:rPr>
        <w:t xml:space="preserve">has found </w:t>
      </w:r>
      <w:r w:rsidRPr="00C9531A">
        <w:rPr>
          <w:sz w:val="24"/>
          <w:szCs w:val="22"/>
          <w:lang w:val="en"/>
        </w:rPr>
        <w:t xml:space="preserve">that </w:t>
      </w:r>
      <w:r w:rsidR="0079310A" w:rsidRPr="00C9531A">
        <w:rPr>
          <w:sz w:val="24"/>
          <w:szCs w:val="22"/>
          <w:lang w:val="en"/>
        </w:rPr>
        <w:t>organizations</w:t>
      </w:r>
      <w:r w:rsidR="008855CD" w:rsidRPr="00C9531A">
        <w:rPr>
          <w:sz w:val="24"/>
          <w:szCs w:val="22"/>
          <w:lang w:val="en"/>
        </w:rPr>
        <w:t xml:space="preserve"> that are </w:t>
      </w:r>
      <w:r w:rsidRPr="00C9531A">
        <w:rPr>
          <w:sz w:val="24"/>
          <w:szCs w:val="22"/>
          <w:lang w:val="en"/>
        </w:rPr>
        <w:t xml:space="preserve">successful innovators </w:t>
      </w:r>
      <w:r w:rsidR="00DC171A" w:rsidRPr="00C9531A">
        <w:rPr>
          <w:sz w:val="24"/>
          <w:szCs w:val="22"/>
          <w:lang w:val="en"/>
        </w:rPr>
        <w:t xml:space="preserve">invest in a system of </w:t>
      </w:r>
      <w:r w:rsidRPr="00C9531A">
        <w:rPr>
          <w:sz w:val="24"/>
          <w:szCs w:val="22"/>
          <w:lang w:val="en"/>
        </w:rPr>
        <w:t xml:space="preserve">three complementary </w:t>
      </w:r>
      <w:r w:rsidR="00316D73" w:rsidRPr="00C9531A">
        <w:rPr>
          <w:sz w:val="24"/>
          <w:szCs w:val="22"/>
          <w:lang w:val="en"/>
        </w:rPr>
        <w:t>types of leaders</w:t>
      </w:r>
      <w:r w:rsidR="00152810" w:rsidRPr="00C9531A">
        <w:rPr>
          <w:sz w:val="24"/>
          <w:szCs w:val="22"/>
          <w:lang w:val="en"/>
        </w:rPr>
        <w:t>—initiative leaders, shared resource leaders, and portfolio leaders—</w:t>
      </w:r>
      <w:r w:rsidRPr="00C9531A">
        <w:rPr>
          <w:sz w:val="24"/>
          <w:szCs w:val="22"/>
          <w:lang w:val="en"/>
        </w:rPr>
        <w:t xml:space="preserve">to own and harness digital innovation. </w:t>
      </w:r>
      <w:r w:rsidR="000D6535" w:rsidRPr="00C9531A">
        <w:rPr>
          <w:sz w:val="24"/>
          <w:szCs w:val="22"/>
          <w:lang w:val="en"/>
        </w:rPr>
        <w:t xml:space="preserve">All three types succeed by continuously </w:t>
      </w:r>
      <w:r w:rsidR="00AE0C17" w:rsidRPr="00C9531A">
        <w:rPr>
          <w:sz w:val="24"/>
          <w:szCs w:val="22"/>
          <w:lang w:val="en"/>
        </w:rPr>
        <w:t>improving how they</w:t>
      </w:r>
      <w:r w:rsidR="00D74E52" w:rsidRPr="00C9531A">
        <w:rPr>
          <w:sz w:val="24"/>
          <w:szCs w:val="22"/>
          <w:lang w:val="en"/>
        </w:rPr>
        <w:t xml:space="preserve"> generate insights </w:t>
      </w:r>
      <w:r w:rsidR="000D6535" w:rsidRPr="00C9531A">
        <w:rPr>
          <w:sz w:val="24"/>
          <w:szCs w:val="22"/>
          <w:lang w:val="en"/>
        </w:rPr>
        <w:t>about key aspects of their innovation</w:t>
      </w:r>
      <w:r w:rsidR="00BD36A0" w:rsidRPr="00C9531A">
        <w:rPr>
          <w:sz w:val="24"/>
          <w:szCs w:val="22"/>
          <w:lang w:val="en"/>
        </w:rPr>
        <w:t xml:space="preserve"> process</w:t>
      </w:r>
      <w:r w:rsidR="00D74E52" w:rsidRPr="00C9531A">
        <w:rPr>
          <w:sz w:val="24"/>
          <w:szCs w:val="22"/>
          <w:lang w:val="en"/>
        </w:rPr>
        <w:t xml:space="preserve">, </w:t>
      </w:r>
      <w:r w:rsidR="000D6535" w:rsidRPr="00C9531A">
        <w:rPr>
          <w:sz w:val="24"/>
          <w:szCs w:val="22"/>
          <w:lang w:val="en"/>
        </w:rPr>
        <w:t xml:space="preserve">how </w:t>
      </w:r>
      <w:r w:rsidR="00E21E60" w:rsidRPr="00C9531A">
        <w:rPr>
          <w:sz w:val="24"/>
          <w:szCs w:val="22"/>
          <w:lang w:val="en"/>
        </w:rPr>
        <w:t xml:space="preserve">those aspects </w:t>
      </w:r>
      <w:r w:rsidR="000D6535" w:rsidRPr="00C9531A">
        <w:rPr>
          <w:sz w:val="24"/>
          <w:szCs w:val="22"/>
          <w:lang w:val="en"/>
        </w:rPr>
        <w:t>evolve</w:t>
      </w:r>
      <w:r w:rsidR="00AE0C17" w:rsidRPr="00C9531A">
        <w:rPr>
          <w:sz w:val="24"/>
          <w:szCs w:val="22"/>
          <w:lang w:val="en"/>
        </w:rPr>
        <w:t xml:space="preserve"> </w:t>
      </w:r>
      <w:r w:rsidR="00D74E52" w:rsidRPr="00C9531A">
        <w:rPr>
          <w:sz w:val="24"/>
          <w:szCs w:val="22"/>
          <w:lang w:val="en"/>
        </w:rPr>
        <w:t>and interact, and how trade-offs</w:t>
      </w:r>
      <w:r w:rsidR="00E21E60" w:rsidRPr="00C9531A">
        <w:rPr>
          <w:sz w:val="24"/>
          <w:szCs w:val="22"/>
          <w:lang w:val="en"/>
        </w:rPr>
        <w:t xml:space="preserve"> are best managed</w:t>
      </w:r>
      <w:r w:rsidR="00AE0C17" w:rsidRPr="00C9531A">
        <w:rPr>
          <w:sz w:val="24"/>
          <w:szCs w:val="22"/>
          <w:lang w:val="en"/>
        </w:rPr>
        <w:t>.</w:t>
      </w:r>
    </w:p>
    <w:p w14:paraId="5D4FDAF9" w14:textId="111EBA02" w:rsidR="00A84C19" w:rsidRPr="00C9531A" w:rsidRDefault="0079310A" w:rsidP="00C9531A">
      <w:pPr>
        <w:rPr>
          <w:sz w:val="24"/>
          <w:szCs w:val="22"/>
        </w:rPr>
      </w:pPr>
      <w:r w:rsidRPr="00C9531A">
        <w:rPr>
          <w:sz w:val="24"/>
          <w:szCs w:val="22"/>
        </w:rPr>
        <w:t>Organizations</w:t>
      </w:r>
      <w:r w:rsidR="005D2E57" w:rsidRPr="00C9531A">
        <w:rPr>
          <w:sz w:val="24"/>
          <w:szCs w:val="22"/>
        </w:rPr>
        <w:t xml:space="preserve"> orchestrate these three </w:t>
      </w:r>
      <w:r w:rsidR="00152810" w:rsidRPr="00C9531A">
        <w:rPr>
          <w:sz w:val="24"/>
          <w:szCs w:val="22"/>
        </w:rPr>
        <w:t xml:space="preserve">types of </w:t>
      </w:r>
      <w:r w:rsidR="005D2E57" w:rsidRPr="00C9531A">
        <w:rPr>
          <w:sz w:val="24"/>
          <w:szCs w:val="22"/>
        </w:rPr>
        <w:t>leaders in different ways. BBVA</w:t>
      </w:r>
      <w:r w:rsidR="00DC75C2" w:rsidRPr="00C9531A">
        <w:rPr>
          <w:sz w:val="24"/>
          <w:szCs w:val="22"/>
        </w:rPr>
        <w:t xml:space="preserve"> dedicated 40 staff </w:t>
      </w:r>
      <w:r w:rsidR="00152810" w:rsidRPr="00C9531A">
        <w:rPr>
          <w:sz w:val="24"/>
          <w:szCs w:val="22"/>
        </w:rPr>
        <w:t xml:space="preserve">globally </w:t>
      </w:r>
      <w:r w:rsidR="00DC75C2" w:rsidRPr="00C9531A">
        <w:rPr>
          <w:sz w:val="24"/>
          <w:szCs w:val="22"/>
        </w:rPr>
        <w:t xml:space="preserve">to manage </w:t>
      </w:r>
      <w:r w:rsidR="00152810" w:rsidRPr="00C9531A">
        <w:rPr>
          <w:sz w:val="24"/>
          <w:szCs w:val="22"/>
        </w:rPr>
        <w:t xml:space="preserve">its portfolio using </w:t>
      </w:r>
      <w:r w:rsidR="00DC75C2" w:rsidRPr="00C9531A">
        <w:rPr>
          <w:sz w:val="24"/>
          <w:szCs w:val="22"/>
        </w:rPr>
        <w:t>the</w:t>
      </w:r>
      <w:r w:rsidR="005D2E57" w:rsidRPr="00C9531A">
        <w:rPr>
          <w:sz w:val="24"/>
          <w:szCs w:val="22"/>
        </w:rPr>
        <w:t xml:space="preserve"> SDA</w:t>
      </w:r>
      <w:r w:rsidR="00DC75C2" w:rsidRPr="00C9531A">
        <w:rPr>
          <w:sz w:val="24"/>
          <w:szCs w:val="22"/>
        </w:rPr>
        <w:t xml:space="preserve"> process, with over 250 others based in and funded by </w:t>
      </w:r>
      <w:r w:rsidR="00DC455A" w:rsidRPr="00C9531A">
        <w:rPr>
          <w:sz w:val="24"/>
          <w:szCs w:val="22"/>
        </w:rPr>
        <w:t xml:space="preserve">BBVA’s </w:t>
      </w:r>
      <w:r w:rsidR="00DC75C2" w:rsidRPr="00C9531A">
        <w:rPr>
          <w:sz w:val="24"/>
          <w:szCs w:val="22"/>
        </w:rPr>
        <w:t xml:space="preserve">organizational units. </w:t>
      </w:r>
      <w:r w:rsidR="00190854" w:rsidRPr="00C9531A">
        <w:rPr>
          <w:sz w:val="24"/>
          <w:szCs w:val="22"/>
        </w:rPr>
        <w:t xml:space="preserve">The </w:t>
      </w:r>
      <w:r w:rsidR="007D32A4" w:rsidRPr="00C9531A">
        <w:rPr>
          <w:sz w:val="24"/>
          <w:szCs w:val="22"/>
        </w:rPr>
        <w:t>organization</w:t>
      </w:r>
      <w:r w:rsidR="00190854" w:rsidRPr="00C9531A">
        <w:rPr>
          <w:sz w:val="24"/>
          <w:szCs w:val="22"/>
        </w:rPr>
        <w:t>’s</w:t>
      </w:r>
      <w:r w:rsidR="00D4131B" w:rsidRPr="00C9531A">
        <w:rPr>
          <w:sz w:val="24"/>
          <w:szCs w:val="22"/>
        </w:rPr>
        <w:t xml:space="preserve"> </w:t>
      </w:r>
      <w:r w:rsidR="00DC75C2" w:rsidRPr="00C9531A">
        <w:rPr>
          <w:sz w:val="24"/>
          <w:szCs w:val="22"/>
        </w:rPr>
        <w:t xml:space="preserve">IT and </w:t>
      </w:r>
      <w:r w:rsidR="00316D73" w:rsidRPr="00C9531A">
        <w:rPr>
          <w:sz w:val="24"/>
          <w:szCs w:val="22"/>
        </w:rPr>
        <w:t>d</w:t>
      </w:r>
      <w:r w:rsidR="00DC75C2" w:rsidRPr="00C9531A">
        <w:rPr>
          <w:sz w:val="24"/>
          <w:szCs w:val="22"/>
        </w:rPr>
        <w:t>ata units</w:t>
      </w:r>
      <w:r w:rsidR="00316D73" w:rsidRPr="00C9531A">
        <w:rPr>
          <w:sz w:val="24"/>
          <w:szCs w:val="22"/>
        </w:rPr>
        <w:t xml:space="preserve"> managed shared resources</w:t>
      </w:r>
      <w:r w:rsidR="00A819CE" w:rsidRPr="00C9531A">
        <w:rPr>
          <w:sz w:val="24"/>
          <w:szCs w:val="22"/>
        </w:rPr>
        <w:t xml:space="preserve">. </w:t>
      </w:r>
      <w:r w:rsidR="00316D73" w:rsidRPr="00C9531A">
        <w:rPr>
          <w:sz w:val="24"/>
          <w:szCs w:val="22"/>
        </w:rPr>
        <w:t>Every business unit was responsible for initiatives</w:t>
      </w:r>
      <w:r w:rsidR="00DC75C2" w:rsidRPr="00C9531A">
        <w:rPr>
          <w:sz w:val="24"/>
          <w:szCs w:val="22"/>
        </w:rPr>
        <w:t xml:space="preserve">. Repsol’s Digital Program team </w:t>
      </w:r>
      <w:r w:rsidR="00190854" w:rsidRPr="00C9531A">
        <w:rPr>
          <w:sz w:val="24"/>
          <w:szCs w:val="22"/>
        </w:rPr>
        <w:t xml:space="preserve">managed the </w:t>
      </w:r>
      <w:r w:rsidR="007D32A4" w:rsidRPr="00C9531A">
        <w:rPr>
          <w:sz w:val="24"/>
          <w:szCs w:val="22"/>
        </w:rPr>
        <w:t>organization</w:t>
      </w:r>
      <w:r w:rsidR="00190854" w:rsidRPr="00C9531A">
        <w:rPr>
          <w:sz w:val="24"/>
          <w:szCs w:val="22"/>
        </w:rPr>
        <w:t>’s portfolio</w:t>
      </w:r>
      <w:r w:rsidR="00EB10BE" w:rsidRPr="00C9531A">
        <w:rPr>
          <w:sz w:val="24"/>
          <w:szCs w:val="22"/>
        </w:rPr>
        <w:t>; t</w:t>
      </w:r>
      <w:r w:rsidR="00DC75C2" w:rsidRPr="00C9531A">
        <w:rPr>
          <w:sz w:val="24"/>
          <w:szCs w:val="22"/>
        </w:rPr>
        <w:t>he</w:t>
      </w:r>
      <w:r w:rsidR="00A819CE" w:rsidRPr="00C9531A">
        <w:rPr>
          <w:sz w:val="24"/>
          <w:szCs w:val="22"/>
        </w:rPr>
        <w:t xml:space="preserve"> team </w:t>
      </w:r>
      <w:r w:rsidR="00190854" w:rsidRPr="00C9531A">
        <w:rPr>
          <w:sz w:val="24"/>
          <w:szCs w:val="22"/>
        </w:rPr>
        <w:t xml:space="preserve">also </w:t>
      </w:r>
      <w:r w:rsidR="00A819CE" w:rsidRPr="00C9531A">
        <w:rPr>
          <w:sz w:val="24"/>
          <w:szCs w:val="22"/>
        </w:rPr>
        <w:t>managed</w:t>
      </w:r>
      <w:r w:rsidR="00DC75C2" w:rsidRPr="00C9531A">
        <w:rPr>
          <w:sz w:val="24"/>
          <w:szCs w:val="22"/>
        </w:rPr>
        <w:t xml:space="preserve"> the five-</w:t>
      </w:r>
      <w:r w:rsidR="00EB4392" w:rsidRPr="00C9531A">
        <w:rPr>
          <w:sz w:val="24"/>
          <w:szCs w:val="22"/>
        </w:rPr>
        <w:t xml:space="preserve">stage </w:t>
      </w:r>
      <w:r w:rsidR="00190854" w:rsidRPr="00C9531A">
        <w:rPr>
          <w:sz w:val="24"/>
          <w:szCs w:val="22"/>
        </w:rPr>
        <w:t xml:space="preserve">innovation </w:t>
      </w:r>
      <w:r w:rsidR="00DC75C2" w:rsidRPr="00C9531A">
        <w:rPr>
          <w:sz w:val="24"/>
          <w:szCs w:val="22"/>
        </w:rPr>
        <w:t>process and the hubs</w:t>
      </w:r>
      <w:r w:rsidR="00190854" w:rsidRPr="00C9531A">
        <w:rPr>
          <w:sz w:val="24"/>
          <w:szCs w:val="22"/>
        </w:rPr>
        <w:t xml:space="preserve"> providing shared resources</w:t>
      </w:r>
      <w:r w:rsidR="00DC75C2" w:rsidRPr="00C9531A">
        <w:rPr>
          <w:sz w:val="24"/>
          <w:szCs w:val="22"/>
        </w:rPr>
        <w:t xml:space="preserve">. </w:t>
      </w:r>
      <w:r w:rsidR="00152810" w:rsidRPr="00C9531A">
        <w:rPr>
          <w:sz w:val="24"/>
          <w:szCs w:val="22"/>
        </w:rPr>
        <w:t>Other business units were responsible for i</w:t>
      </w:r>
      <w:r w:rsidR="00DC75C2" w:rsidRPr="00C9531A">
        <w:rPr>
          <w:sz w:val="24"/>
          <w:szCs w:val="22"/>
        </w:rPr>
        <w:t xml:space="preserve">nitiatives. Both </w:t>
      </w:r>
      <w:r w:rsidRPr="00C9531A">
        <w:rPr>
          <w:sz w:val="24"/>
          <w:szCs w:val="22"/>
        </w:rPr>
        <w:t>organizations</w:t>
      </w:r>
      <w:r w:rsidR="00DC75C2" w:rsidRPr="00C9531A">
        <w:rPr>
          <w:sz w:val="24"/>
          <w:szCs w:val="22"/>
        </w:rPr>
        <w:t xml:space="preserve"> linked all </w:t>
      </w:r>
      <w:r w:rsidR="00A819CE" w:rsidRPr="00C9531A">
        <w:rPr>
          <w:sz w:val="24"/>
          <w:szCs w:val="22"/>
        </w:rPr>
        <w:t xml:space="preserve">three </w:t>
      </w:r>
      <w:r w:rsidR="00152810" w:rsidRPr="00C9531A">
        <w:rPr>
          <w:sz w:val="24"/>
          <w:szCs w:val="22"/>
        </w:rPr>
        <w:t xml:space="preserve">types of leaders </w:t>
      </w:r>
      <w:r w:rsidR="00DC75C2" w:rsidRPr="00C9531A">
        <w:rPr>
          <w:sz w:val="24"/>
          <w:szCs w:val="22"/>
        </w:rPr>
        <w:t>to clear strategic outcomes</w:t>
      </w:r>
      <w:r w:rsidR="00D74E52" w:rsidRPr="00C9531A">
        <w:rPr>
          <w:sz w:val="24"/>
          <w:szCs w:val="22"/>
        </w:rPr>
        <w:t xml:space="preserve"> and invested in a variety of </w:t>
      </w:r>
      <w:r w:rsidR="006102ED" w:rsidRPr="00C9531A">
        <w:rPr>
          <w:sz w:val="24"/>
          <w:szCs w:val="22"/>
        </w:rPr>
        <w:t xml:space="preserve">educational resources </w:t>
      </w:r>
      <w:r w:rsidR="00D74E52" w:rsidRPr="00C9531A">
        <w:rPr>
          <w:sz w:val="24"/>
          <w:szCs w:val="22"/>
        </w:rPr>
        <w:t xml:space="preserve">to </w:t>
      </w:r>
      <w:r w:rsidR="006102ED" w:rsidRPr="00C9531A">
        <w:rPr>
          <w:sz w:val="24"/>
          <w:szCs w:val="22"/>
        </w:rPr>
        <w:t>build</w:t>
      </w:r>
      <w:r w:rsidR="00D74E52" w:rsidRPr="00C9531A">
        <w:rPr>
          <w:sz w:val="24"/>
          <w:szCs w:val="22"/>
        </w:rPr>
        <w:t xml:space="preserve"> </w:t>
      </w:r>
      <w:r w:rsidR="000B4A59" w:rsidRPr="00C9531A">
        <w:rPr>
          <w:sz w:val="24"/>
          <w:szCs w:val="22"/>
        </w:rPr>
        <w:t xml:space="preserve">the leaders’ </w:t>
      </w:r>
      <w:r w:rsidR="00D74E52" w:rsidRPr="00C9531A">
        <w:rPr>
          <w:sz w:val="24"/>
          <w:szCs w:val="22"/>
        </w:rPr>
        <w:t>skills</w:t>
      </w:r>
      <w:r w:rsidR="006102ED" w:rsidRPr="00C9531A">
        <w:rPr>
          <w:sz w:val="24"/>
          <w:szCs w:val="22"/>
        </w:rPr>
        <w:t xml:space="preserve"> and confidence</w:t>
      </w:r>
      <w:r w:rsidR="00DC75C2" w:rsidRPr="00C9531A">
        <w:rPr>
          <w:sz w:val="24"/>
          <w:szCs w:val="22"/>
        </w:rPr>
        <w:t>.</w:t>
      </w:r>
    </w:p>
    <w:p w14:paraId="7FEF6006" w14:textId="3CF893A5" w:rsidR="007D4D8F" w:rsidRDefault="00BA057E" w:rsidP="00C9531A">
      <w:pPr>
        <w:rPr>
          <w:sz w:val="24"/>
          <w:szCs w:val="22"/>
          <w:lang w:val="en"/>
        </w:rPr>
      </w:pPr>
      <w:r w:rsidRPr="00C9531A">
        <w:rPr>
          <w:sz w:val="24"/>
          <w:szCs w:val="22"/>
        </w:rPr>
        <w:lastRenderedPageBreak/>
        <w:t xml:space="preserve">To reduce waste and increase impact, empower initiative leaders, shared resource leaders, and portfolio leaders to test and learn in a disciplined way. Most importantly, link the work of all three </w:t>
      </w:r>
      <w:r w:rsidR="00DC171A" w:rsidRPr="00C9531A">
        <w:rPr>
          <w:sz w:val="24"/>
          <w:szCs w:val="22"/>
        </w:rPr>
        <w:t xml:space="preserve">leadership </w:t>
      </w:r>
      <w:r w:rsidRPr="00C9531A">
        <w:rPr>
          <w:sz w:val="24"/>
          <w:szCs w:val="22"/>
        </w:rPr>
        <w:t xml:space="preserve">roles to </w:t>
      </w:r>
      <w:r w:rsidR="00620C91" w:rsidRPr="00C9531A">
        <w:rPr>
          <w:sz w:val="24"/>
          <w:szCs w:val="22"/>
        </w:rPr>
        <w:t>your</w:t>
      </w:r>
      <w:r w:rsidRPr="00C9531A">
        <w:rPr>
          <w:sz w:val="24"/>
          <w:szCs w:val="22"/>
        </w:rPr>
        <w:t xml:space="preserve"> organization</w:t>
      </w:r>
      <w:r w:rsidR="00A615C5" w:rsidRPr="00C9531A">
        <w:rPr>
          <w:sz w:val="24"/>
          <w:szCs w:val="22"/>
        </w:rPr>
        <w:t>’</w:t>
      </w:r>
      <w:r w:rsidRPr="00C9531A">
        <w:rPr>
          <w:sz w:val="24"/>
          <w:szCs w:val="22"/>
        </w:rPr>
        <w:t xml:space="preserve">s strategic ambitions so that each can prioritize resources </w:t>
      </w:r>
      <w:r w:rsidR="00620C91" w:rsidRPr="00C9531A">
        <w:rPr>
          <w:sz w:val="24"/>
          <w:szCs w:val="22"/>
        </w:rPr>
        <w:t xml:space="preserve">and insights </w:t>
      </w:r>
      <w:r w:rsidRPr="00C9531A">
        <w:rPr>
          <w:sz w:val="24"/>
          <w:szCs w:val="22"/>
        </w:rPr>
        <w:t xml:space="preserve">toward what is most likely to matter. </w:t>
      </w:r>
      <w:r w:rsidR="003E3AA5" w:rsidRPr="00C9531A">
        <w:rPr>
          <w:sz w:val="24"/>
          <w:szCs w:val="22"/>
          <w:lang w:val="en"/>
        </w:rPr>
        <w:t>Assigning responsibility to a single executive or unit risks underinvesting in a broader leadership capacity required to deliver impact systematically. Who leads digital innovation in your organization?</w:t>
      </w:r>
    </w:p>
    <w:p w14:paraId="4188B2E7" w14:textId="6BEEFBEA" w:rsidR="00C9531A" w:rsidRPr="00C9531A" w:rsidRDefault="00C9531A" w:rsidP="00C9531A">
      <w:pPr>
        <w:rPr>
          <w:sz w:val="24"/>
          <w:szCs w:val="22"/>
          <w:lang w:val="en"/>
        </w:rPr>
      </w:pPr>
      <w:r w:rsidRPr="00C9531A">
        <w:rPr>
          <w:sz w:val="24"/>
          <w:szCs w:val="22"/>
          <w:lang w:val="en"/>
        </w:rPr>
        <w:t>Speaker 1:</w:t>
      </w:r>
      <w:r w:rsidRPr="00C9531A">
        <w:rPr>
          <w:sz w:val="24"/>
          <w:szCs w:val="22"/>
          <w:lang w:val="en"/>
        </w:rPr>
        <w:tab/>
        <w:t>Thanks for listening to this reading of MIT CISR research, and thanks to the sponsors and patrons who support our work. Get free access to more research on our website at cisr.mit.edu.</w:t>
      </w:r>
    </w:p>
    <w:sectPr w:rsidR="00C9531A" w:rsidRPr="00C9531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48E4" w14:textId="77777777" w:rsidR="00307F05" w:rsidRDefault="00307F05" w:rsidP="003130B6">
      <w:pPr>
        <w:spacing w:after="0" w:line="240" w:lineRule="auto"/>
      </w:pPr>
      <w:r>
        <w:separator/>
      </w:r>
    </w:p>
  </w:endnote>
  <w:endnote w:type="continuationSeparator" w:id="0">
    <w:p w14:paraId="61B12956" w14:textId="77777777" w:rsidR="00307F05" w:rsidRDefault="00307F05" w:rsidP="0031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5953274"/>
      <w:docPartObj>
        <w:docPartGallery w:val="Page Numbers (Bottom of Page)"/>
        <w:docPartUnique/>
      </w:docPartObj>
    </w:sdtPr>
    <w:sdtContent>
      <w:p w14:paraId="5AD533B3" w14:textId="24227B2E" w:rsidR="00A535D0" w:rsidRDefault="00A535D0" w:rsidP="000F24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AC8F7C0" w14:textId="77777777" w:rsidR="00A535D0" w:rsidRDefault="00A535D0" w:rsidP="00A535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4533814"/>
      <w:docPartObj>
        <w:docPartGallery w:val="Page Numbers (Bottom of Page)"/>
        <w:docPartUnique/>
      </w:docPartObj>
    </w:sdtPr>
    <w:sdtContent>
      <w:p w14:paraId="2F7A60F0" w14:textId="4EF1383D" w:rsidR="00A535D0" w:rsidRDefault="00A535D0" w:rsidP="000F24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91C5875" w14:textId="77777777" w:rsidR="00A535D0" w:rsidRDefault="00A535D0" w:rsidP="00A535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150E" w14:textId="77777777" w:rsidR="00307F05" w:rsidRDefault="00307F05" w:rsidP="003130B6">
      <w:pPr>
        <w:spacing w:after="0" w:line="240" w:lineRule="auto"/>
      </w:pPr>
      <w:r>
        <w:separator/>
      </w:r>
    </w:p>
  </w:footnote>
  <w:footnote w:type="continuationSeparator" w:id="0">
    <w:p w14:paraId="77F1902A" w14:textId="77777777" w:rsidR="00307F05" w:rsidRDefault="00307F05" w:rsidP="00313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48E"/>
    <w:multiLevelType w:val="multilevel"/>
    <w:tmpl w:val="6F243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A28C8"/>
    <w:multiLevelType w:val="multilevel"/>
    <w:tmpl w:val="8A28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465F0"/>
    <w:multiLevelType w:val="hybridMultilevel"/>
    <w:tmpl w:val="F546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81F94"/>
    <w:multiLevelType w:val="multilevel"/>
    <w:tmpl w:val="63841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05392B"/>
    <w:multiLevelType w:val="multilevel"/>
    <w:tmpl w:val="D0C2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82675"/>
    <w:multiLevelType w:val="multilevel"/>
    <w:tmpl w:val="0F745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8559BB"/>
    <w:multiLevelType w:val="multilevel"/>
    <w:tmpl w:val="3870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F83DF7"/>
    <w:multiLevelType w:val="hybridMultilevel"/>
    <w:tmpl w:val="B542523A"/>
    <w:lvl w:ilvl="0" w:tplc="FE466100">
      <w:start w:val="1"/>
      <w:numFmt w:val="bullet"/>
      <w:lvlText w:val="•"/>
      <w:lvlJc w:val="left"/>
      <w:pPr>
        <w:tabs>
          <w:tab w:val="num" w:pos="720"/>
        </w:tabs>
        <w:ind w:left="720" w:hanging="360"/>
      </w:pPr>
      <w:rPr>
        <w:rFonts w:ascii="Arial" w:hAnsi="Arial" w:hint="default"/>
      </w:rPr>
    </w:lvl>
    <w:lvl w:ilvl="1" w:tplc="CE32CBFA" w:tentative="1">
      <w:start w:val="1"/>
      <w:numFmt w:val="bullet"/>
      <w:lvlText w:val="•"/>
      <w:lvlJc w:val="left"/>
      <w:pPr>
        <w:tabs>
          <w:tab w:val="num" w:pos="1440"/>
        </w:tabs>
        <w:ind w:left="1440" w:hanging="360"/>
      </w:pPr>
      <w:rPr>
        <w:rFonts w:ascii="Arial" w:hAnsi="Arial" w:hint="default"/>
      </w:rPr>
    </w:lvl>
    <w:lvl w:ilvl="2" w:tplc="E13A2A9A" w:tentative="1">
      <w:start w:val="1"/>
      <w:numFmt w:val="bullet"/>
      <w:lvlText w:val="•"/>
      <w:lvlJc w:val="left"/>
      <w:pPr>
        <w:tabs>
          <w:tab w:val="num" w:pos="2160"/>
        </w:tabs>
        <w:ind w:left="2160" w:hanging="360"/>
      </w:pPr>
      <w:rPr>
        <w:rFonts w:ascii="Arial" w:hAnsi="Arial" w:hint="default"/>
      </w:rPr>
    </w:lvl>
    <w:lvl w:ilvl="3" w:tplc="DA3841A8" w:tentative="1">
      <w:start w:val="1"/>
      <w:numFmt w:val="bullet"/>
      <w:lvlText w:val="•"/>
      <w:lvlJc w:val="left"/>
      <w:pPr>
        <w:tabs>
          <w:tab w:val="num" w:pos="2880"/>
        </w:tabs>
        <w:ind w:left="2880" w:hanging="360"/>
      </w:pPr>
      <w:rPr>
        <w:rFonts w:ascii="Arial" w:hAnsi="Arial" w:hint="default"/>
      </w:rPr>
    </w:lvl>
    <w:lvl w:ilvl="4" w:tplc="334C6BD2" w:tentative="1">
      <w:start w:val="1"/>
      <w:numFmt w:val="bullet"/>
      <w:lvlText w:val="•"/>
      <w:lvlJc w:val="left"/>
      <w:pPr>
        <w:tabs>
          <w:tab w:val="num" w:pos="3600"/>
        </w:tabs>
        <w:ind w:left="3600" w:hanging="360"/>
      </w:pPr>
      <w:rPr>
        <w:rFonts w:ascii="Arial" w:hAnsi="Arial" w:hint="default"/>
      </w:rPr>
    </w:lvl>
    <w:lvl w:ilvl="5" w:tplc="E410D51A" w:tentative="1">
      <w:start w:val="1"/>
      <w:numFmt w:val="bullet"/>
      <w:lvlText w:val="•"/>
      <w:lvlJc w:val="left"/>
      <w:pPr>
        <w:tabs>
          <w:tab w:val="num" w:pos="4320"/>
        </w:tabs>
        <w:ind w:left="4320" w:hanging="360"/>
      </w:pPr>
      <w:rPr>
        <w:rFonts w:ascii="Arial" w:hAnsi="Arial" w:hint="default"/>
      </w:rPr>
    </w:lvl>
    <w:lvl w:ilvl="6" w:tplc="FAB23F84" w:tentative="1">
      <w:start w:val="1"/>
      <w:numFmt w:val="bullet"/>
      <w:lvlText w:val="•"/>
      <w:lvlJc w:val="left"/>
      <w:pPr>
        <w:tabs>
          <w:tab w:val="num" w:pos="5040"/>
        </w:tabs>
        <w:ind w:left="5040" w:hanging="360"/>
      </w:pPr>
      <w:rPr>
        <w:rFonts w:ascii="Arial" w:hAnsi="Arial" w:hint="default"/>
      </w:rPr>
    </w:lvl>
    <w:lvl w:ilvl="7" w:tplc="3512704C" w:tentative="1">
      <w:start w:val="1"/>
      <w:numFmt w:val="bullet"/>
      <w:lvlText w:val="•"/>
      <w:lvlJc w:val="left"/>
      <w:pPr>
        <w:tabs>
          <w:tab w:val="num" w:pos="5760"/>
        </w:tabs>
        <w:ind w:left="5760" w:hanging="360"/>
      </w:pPr>
      <w:rPr>
        <w:rFonts w:ascii="Arial" w:hAnsi="Arial" w:hint="default"/>
      </w:rPr>
    </w:lvl>
    <w:lvl w:ilvl="8" w:tplc="7D1645A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3ED1423"/>
    <w:multiLevelType w:val="hybridMultilevel"/>
    <w:tmpl w:val="47CE153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79FD3395"/>
    <w:multiLevelType w:val="hybridMultilevel"/>
    <w:tmpl w:val="4EB62804"/>
    <w:lvl w:ilvl="0" w:tplc="AE103E2C">
      <w:start w:val="1"/>
      <w:numFmt w:val="bullet"/>
      <w:lvlText w:val="•"/>
      <w:lvlJc w:val="left"/>
      <w:pPr>
        <w:tabs>
          <w:tab w:val="num" w:pos="720"/>
        </w:tabs>
        <w:ind w:left="720" w:hanging="360"/>
      </w:pPr>
      <w:rPr>
        <w:rFonts w:ascii="Arial" w:hAnsi="Arial" w:hint="default"/>
      </w:rPr>
    </w:lvl>
    <w:lvl w:ilvl="1" w:tplc="9F5E698E" w:tentative="1">
      <w:start w:val="1"/>
      <w:numFmt w:val="bullet"/>
      <w:lvlText w:val="•"/>
      <w:lvlJc w:val="left"/>
      <w:pPr>
        <w:tabs>
          <w:tab w:val="num" w:pos="1440"/>
        </w:tabs>
        <w:ind w:left="1440" w:hanging="360"/>
      </w:pPr>
      <w:rPr>
        <w:rFonts w:ascii="Arial" w:hAnsi="Arial" w:hint="default"/>
      </w:rPr>
    </w:lvl>
    <w:lvl w:ilvl="2" w:tplc="0D5CE35A" w:tentative="1">
      <w:start w:val="1"/>
      <w:numFmt w:val="bullet"/>
      <w:lvlText w:val="•"/>
      <w:lvlJc w:val="left"/>
      <w:pPr>
        <w:tabs>
          <w:tab w:val="num" w:pos="2160"/>
        </w:tabs>
        <w:ind w:left="2160" w:hanging="360"/>
      </w:pPr>
      <w:rPr>
        <w:rFonts w:ascii="Arial" w:hAnsi="Arial" w:hint="default"/>
      </w:rPr>
    </w:lvl>
    <w:lvl w:ilvl="3" w:tplc="82BCC8F4" w:tentative="1">
      <w:start w:val="1"/>
      <w:numFmt w:val="bullet"/>
      <w:lvlText w:val="•"/>
      <w:lvlJc w:val="left"/>
      <w:pPr>
        <w:tabs>
          <w:tab w:val="num" w:pos="2880"/>
        </w:tabs>
        <w:ind w:left="2880" w:hanging="360"/>
      </w:pPr>
      <w:rPr>
        <w:rFonts w:ascii="Arial" w:hAnsi="Arial" w:hint="default"/>
      </w:rPr>
    </w:lvl>
    <w:lvl w:ilvl="4" w:tplc="B242236A" w:tentative="1">
      <w:start w:val="1"/>
      <w:numFmt w:val="bullet"/>
      <w:lvlText w:val="•"/>
      <w:lvlJc w:val="left"/>
      <w:pPr>
        <w:tabs>
          <w:tab w:val="num" w:pos="3600"/>
        </w:tabs>
        <w:ind w:left="3600" w:hanging="360"/>
      </w:pPr>
      <w:rPr>
        <w:rFonts w:ascii="Arial" w:hAnsi="Arial" w:hint="default"/>
      </w:rPr>
    </w:lvl>
    <w:lvl w:ilvl="5" w:tplc="F92824F0" w:tentative="1">
      <w:start w:val="1"/>
      <w:numFmt w:val="bullet"/>
      <w:lvlText w:val="•"/>
      <w:lvlJc w:val="left"/>
      <w:pPr>
        <w:tabs>
          <w:tab w:val="num" w:pos="4320"/>
        </w:tabs>
        <w:ind w:left="4320" w:hanging="360"/>
      </w:pPr>
      <w:rPr>
        <w:rFonts w:ascii="Arial" w:hAnsi="Arial" w:hint="default"/>
      </w:rPr>
    </w:lvl>
    <w:lvl w:ilvl="6" w:tplc="841A473E" w:tentative="1">
      <w:start w:val="1"/>
      <w:numFmt w:val="bullet"/>
      <w:lvlText w:val="•"/>
      <w:lvlJc w:val="left"/>
      <w:pPr>
        <w:tabs>
          <w:tab w:val="num" w:pos="5040"/>
        </w:tabs>
        <w:ind w:left="5040" w:hanging="360"/>
      </w:pPr>
      <w:rPr>
        <w:rFonts w:ascii="Arial" w:hAnsi="Arial" w:hint="default"/>
      </w:rPr>
    </w:lvl>
    <w:lvl w:ilvl="7" w:tplc="A3B02434" w:tentative="1">
      <w:start w:val="1"/>
      <w:numFmt w:val="bullet"/>
      <w:lvlText w:val="•"/>
      <w:lvlJc w:val="left"/>
      <w:pPr>
        <w:tabs>
          <w:tab w:val="num" w:pos="5760"/>
        </w:tabs>
        <w:ind w:left="5760" w:hanging="360"/>
      </w:pPr>
      <w:rPr>
        <w:rFonts w:ascii="Arial" w:hAnsi="Arial" w:hint="default"/>
      </w:rPr>
    </w:lvl>
    <w:lvl w:ilvl="8" w:tplc="3A08B29C" w:tentative="1">
      <w:start w:val="1"/>
      <w:numFmt w:val="bullet"/>
      <w:lvlText w:val="•"/>
      <w:lvlJc w:val="left"/>
      <w:pPr>
        <w:tabs>
          <w:tab w:val="num" w:pos="6480"/>
        </w:tabs>
        <w:ind w:left="6480" w:hanging="360"/>
      </w:pPr>
      <w:rPr>
        <w:rFonts w:ascii="Arial" w:hAnsi="Arial" w:hint="default"/>
      </w:rPr>
    </w:lvl>
  </w:abstractNum>
  <w:num w:numId="1" w16cid:durableId="1456019940">
    <w:abstractNumId w:val="9"/>
  </w:num>
  <w:num w:numId="2" w16cid:durableId="2032144180">
    <w:abstractNumId w:val="0"/>
  </w:num>
  <w:num w:numId="3" w16cid:durableId="1142161866">
    <w:abstractNumId w:val="6"/>
  </w:num>
  <w:num w:numId="4" w16cid:durableId="1289776110">
    <w:abstractNumId w:val="5"/>
  </w:num>
  <w:num w:numId="5" w16cid:durableId="431053037">
    <w:abstractNumId w:val="4"/>
  </w:num>
  <w:num w:numId="6" w16cid:durableId="890919878">
    <w:abstractNumId w:val="3"/>
  </w:num>
  <w:num w:numId="7" w16cid:durableId="1857427912">
    <w:abstractNumId w:val="1"/>
  </w:num>
  <w:num w:numId="8" w16cid:durableId="1090273948">
    <w:abstractNumId w:val="7"/>
  </w:num>
  <w:num w:numId="9" w16cid:durableId="412237652">
    <w:abstractNumId w:val="2"/>
  </w:num>
  <w:num w:numId="10" w16cid:durableId="117279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9F"/>
    <w:rsid w:val="000002AB"/>
    <w:rsid w:val="00003BB9"/>
    <w:rsid w:val="00006720"/>
    <w:rsid w:val="00013CD7"/>
    <w:rsid w:val="00033727"/>
    <w:rsid w:val="00036328"/>
    <w:rsid w:val="00036F04"/>
    <w:rsid w:val="00042BB6"/>
    <w:rsid w:val="00046120"/>
    <w:rsid w:val="000513F1"/>
    <w:rsid w:val="00056437"/>
    <w:rsid w:val="00063E15"/>
    <w:rsid w:val="00067A75"/>
    <w:rsid w:val="00067BFE"/>
    <w:rsid w:val="000734F8"/>
    <w:rsid w:val="00073C30"/>
    <w:rsid w:val="00080679"/>
    <w:rsid w:val="000813DB"/>
    <w:rsid w:val="00091BE2"/>
    <w:rsid w:val="0009409A"/>
    <w:rsid w:val="000B446B"/>
    <w:rsid w:val="000B4A59"/>
    <w:rsid w:val="000D6535"/>
    <w:rsid w:val="000F314B"/>
    <w:rsid w:val="00103C5E"/>
    <w:rsid w:val="00103C81"/>
    <w:rsid w:val="0011280E"/>
    <w:rsid w:val="001142F2"/>
    <w:rsid w:val="001164D3"/>
    <w:rsid w:val="00126101"/>
    <w:rsid w:val="00126E2F"/>
    <w:rsid w:val="00127E99"/>
    <w:rsid w:val="00133D66"/>
    <w:rsid w:val="00134190"/>
    <w:rsid w:val="00144268"/>
    <w:rsid w:val="00151BE2"/>
    <w:rsid w:val="00152810"/>
    <w:rsid w:val="00170E45"/>
    <w:rsid w:val="00172AE9"/>
    <w:rsid w:val="00181078"/>
    <w:rsid w:val="00181271"/>
    <w:rsid w:val="00190854"/>
    <w:rsid w:val="00192466"/>
    <w:rsid w:val="001A03D8"/>
    <w:rsid w:val="001B2F77"/>
    <w:rsid w:val="001C00BE"/>
    <w:rsid w:val="001C0B7E"/>
    <w:rsid w:val="001C351B"/>
    <w:rsid w:val="001C4114"/>
    <w:rsid w:val="001C5251"/>
    <w:rsid w:val="001D1D7C"/>
    <w:rsid w:val="001D334C"/>
    <w:rsid w:val="001D43B0"/>
    <w:rsid w:val="001E6A42"/>
    <w:rsid w:val="001F540A"/>
    <w:rsid w:val="0020381C"/>
    <w:rsid w:val="00203998"/>
    <w:rsid w:val="0021572E"/>
    <w:rsid w:val="002160CE"/>
    <w:rsid w:val="00222136"/>
    <w:rsid w:val="00222B57"/>
    <w:rsid w:val="00231B0C"/>
    <w:rsid w:val="00250DFB"/>
    <w:rsid w:val="00260922"/>
    <w:rsid w:val="0026410F"/>
    <w:rsid w:val="00265E9E"/>
    <w:rsid w:val="00270715"/>
    <w:rsid w:val="002721AD"/>
    <w:rsid w:val="00280B43"/>
    <w:rsid w:val="0028289C"/>
    <w:rsid w:val="00284EAC"/>
    <w:rsid w:val="002A22D9"/>
    <w:rsid w:val="002A7B6A"/>
    <w:rsid w:val="002B5131"/>
    <w:rsid w:val="002D5DE0"/>
    <w:rsid w:val="002D7946"/>
    <w:rsid w:val="002E54E3"/>
    <w:rsid w:val="002F3FDA"/>
    <w:rsid w:val="00307F05"/>
    <w:rsid w:val="003130B6"/>
    <w:rsid w:val="00313A09"/>
    <w:rsid w:val="00316D73"/>
    <w:rsid w:val="00326C8C"/>
    <w:rsid w:val="00327BFF"/>
    <w:rsid w:val="00330E69"/>
    <w:rsid w:val="00345AE3"/>
    <w:rsid w:val="00353D01"/>
    <w:rsid w:val="00356F41"/>
    <w:rsid w:val="00362AC2"/>
    <w:rsid w:val="00370EC3"/>
    <w:rsid w:val="003762BD"/>
    <w:rsid w:val="00376FF5"/>
    <w:rsid w:val="00381E4B"/>
    <w:rsid w:val="00382293"/>
    <w:rsid w:val="003903F5"/>
    <w:rsid w:val="00393EC5"/>
    <w:rsid w:val="00396D0B"/>
    <w:rsid w:val="003A6671"/>
    <w:rsid w:val="003B32DC"/>
    <w:rsid w:val="003C73BA"/>
    <w:rsid w:val="003D1486"/>
    <w:rsid w:val="003D1F43"/>
    <w:rsid w:val="003D3DCC"/>
    <w:rsid w:val="003E3AA5"/>
    <w:rsid w:val="003E40CD"/>
    <w:rsid w:val="003E6398"/>
    <w:rsid w:val="00412D40"/>
    <w:rsid w:val="00416AEA"/>
    <w:rsid w:val="00431BA3"/>
    <w:rsid w:val="004542C9"/>
    <w:rsid w:val="00457B8F"/>
    <w:rsid w:val="00470991"/>
    <w:rsid w:val="00470FA9"/>
    <w:rsid w:val="004832D4"/>
    <w:rsid w:val="00483EF3"/>
    <w:rsid w:val="004D001F"/>
    <w:rsid w:val="004F4A75"/>
    <w:rsid w:val="005023C4"/>
    <w:rsid w:val="00502A16"/>
    <w:rsid w:val="005041D3"/>
    <w:rsid w:val="00513AD8"/>
    <w:rsid w:val="00514AEA"/>
    <w:rsid w:val="00516F35"/>
    <w:rsid w:val="00517F98"/>
    <w:rsid w:val="00525C96"/>
    <w:rsid w:val="00540D15"/>
    <w:rsid w:val="00552361"/>
    <w:rsid w:val="005556DC"/>
    <w:rsid w:val="00583DFD"/>
    <w:rsid w:val="00591429"/>
    <w:rsid w:val="00591D18"/>
    <w:rsid w:val="005A150D"/>
    <w:rsid w:val="005C1260"/>
    <w:rsid w:val="005D0199"/>
    <w:rsid w:val="005D0BA7"/>
    <w:rsid w:val="005D2E57"/>
    <w:rsid w:val="005E336E"/>
    <w:rsid w:val="0060503E"/>
    <w:rsid w:val="006102ED"/>
    <w:rsid w:val="006112D8"/>
    <w:rsid w:val="00616EF9"/>
    <w:rsid w:val="00617F26"/>
    <w:rsid w:val="00620C91"/>
    <w:rsid w:val="00621622"/>
    <w:rsid w:val="00622C69"/>
    <w:rsid w:val="00644D1A"/>
    <w:rsid w:val="00647249"/>
    <w:rsid w:val="00647AB1"/>
    <w:rsid w:val="00650753"/>
    <w:rsid w:val="0066031E"/>
    <w:rsid w:val="00665E44"/>
    <w:rsid w:val="00667D85"/>
    <w:rsid w:val="00681770"/>
    <w:rsid w:val="00683C5B"/>
    <w:rsid w:val="00684512"/>
    <w:rsid w:val="006A358C"/>
    <w:rsid w:val="006A4638"/>
    <w:rsid w:val="006D26A0"/>
    <w:rsid w:val="006D7415"/>
    <w:rsid w:val="006F5439"/>
    <w:rsid w:val="007012CF"/>
    <w:rsid w:val="0070594B"/>
    <w:rsid w:val="0071228A"/>
    <w:rsid w:val="0071493C"/>
    <w:rsid w:val="00716828"/>
    <w:rsid w:val="007252F2"/>
    <w:rsid w:val="007376FB"/>
    <w:rsid w:val="00741707"/>
    <w:rsid w:val="007439FE"/>
    <w:rsid w:val="007515D4"/>
    <w:rsid w:val="00751652"/>
    <w:rsid w:val="00760BCA"/>
    <w:rsid w:val="00765C6F"/>
    <w:rsid w:val="00773184"/>
    <w:rsid w:val="0079310A"/>
    <w:rsid w:val="007934E0"/>
    <w:rsid w:val="00793B50"/>
    <w:rsid w:val="007B0C98"/>
    <w:rsid w:val="007C19EE"/>
    <w:rsid w:val="007C645A"/>
    <w:rsid w:val="007D2A4C"/>
    <w:rsid w:val="007D32A4"/>
    <w:rsid w:val="007D4D8F"/>
    <w:rsid w:val="007E44F8"/>
    <w:rsid w:val="007E5CB6"/>
    <w:rsid w:val="007E6C16"/>
    <w:rsid w:val="007F17B2"/>
    <w:rsid w:val="008040A2"/>
    <w:rsid w:val="008173F1"/>
    <w:rsid w:val="008247DA"/>
    <w:rsid w:val="00826230"/>
    <w:rsid w:val="00842D04"/>
    <w:rsid w:val="0084353A"/>
    <w:rsid w:val="008438A6"/>
    <w:rsid w:val="00846C0D"/>
    <w:rsid w:val="0086321E"/>
    <w:rsid w:val="00877D1E"/>
    <w:rsid w:val="008855CD"/>
    <w:rsid w:val="00890541"/>
    <w:rsid w:val="00892A9A"/>
    <w:rsid w:val="008A3F7C"/>
    <w:rsid w:val="008B7436"/>
    <w:rsid w:val="008C2B61"/>
    <w:rsid w:val="008C37B0"/>
    <w:rsid w:val="008D21C9"/>
    <w:rsid w:val="008D3B99"/>
    <w:rsid w:val="008D7FCF"/>
    <w:rsid w:val="0090631E"/>
    <w:rsid w:val="009065B2"/>
    <w:rsid w:val="009362F0"/>
    <w:rsid w:val="00944E3F"/>
    <w:rsid w:val="00951037"/>
    <w:rsid w:val="0095790B"/>
    <w:rsid w:val="00994EA8"/>
    <w:rsid w:val="009955BA"/>
    <w:rsid w:val="00995E29"/>
    <w:rsid w:val="009961FE"/>
    <w:rsid w:val="009A3F56"/>
    <w:rsid w:val="009C0CB6"/>
    <w:rsid w:val="009C4728"/>
    <w:rsid w:val="009C5487"/>
    <w:rsid w:val="009F7D1F"/>
    <w:rsid w:val="00A07AEE"/>
    <w:rsid w:val="00A20C25"/>
    <w:rsid w:val="00A23B59"/>
    <w:rsid w:val="00A30888"/>
    <w:rsid w:val="00A375B7"/>
    <w:rsid w:val="00A37F41"/>
    <w:rsid w:val="00A4134A"/>
    <w:rsid w:val="00A535D0"/>
    <w:rsid w:val="00A562FB"/>
    <w:rsid w:val="00A615C5"/>
    <w:rsid w:val="00A6190D"/>
    <w:rsid w:val="00A73881"/>
    <w:rsid w:val="00A74FC6"/>
    <w:rsid w:val="00A76E19"/>
    <w:rsid w:val="00A808DE"/>
    <w:rsid w:val="00A819CE"/>
    <w:rsid w:val="00A81BBF"/>
    <w:rsid w:val="00A83D72"/>
    <w:rsid w:val="00A84C19"/>
    <w:rsid w:val="00AA2164"/>
    <w:rsid w:val="00AA6A45"/>
    <w:rsid w:val="00AA7DD5"/>
    <w:rsid w:val="00AB5FED"/>
    <w:rsid w:val="00AB7F16"/>
    <w:rsid w:val="00AC2E1B"/>
    <w:rsid w:val="00AD782E"/>
    <w:rsid w:val="00AE0C17"/>
    <w:rsid w:val="00AE5F1B"/>
    <w:rsid w:val="00AE627D"/>
    <w:rsid w:val="00AF7F9B"/>
    <w:rsid w:val="00B0096F"/>
    <w:rsid w:val="00B00B8A"/>
    <w:rsid w:val="00B07E5C"/>
    <w:rsid w:val="00B10717"/>
    <w:rsid w:val="00B20AA3"/>
    <w:rsid w:val="00B23D78"/>
    <w:rsid w:val="00B3007E"/>
    <w:rsid w:val="00B35106"/>
    <w:rsid w:val="00B50A62"/>
    <w:rsid w:val="00B52A6F"/>
    <w:rsid w:val="00B54FA4"/>
    <w:rsid w:val="00B55B2E"/>
    <w:rsid w:val="00B60401"/>
    <w:rsid w:val="00B62171"/>
    <w:rsid w:val="00B64A60"/>
    <w:rsid w:val="00B76AD0"/>
    <w:rsid w:val="00B83080"/>
    <w:rsid w:val="00B85BD7"/>
    <w:rsid w:val="00BA057E"/>
    <w:rsid w:val="00BA0671"/>
    <w:rsid w:val="00BA203D"/>
    <w:rsid w:val="00BC079F"/>
    <w:rsid w:val="00BC421C"/>
    <w:rsid w:val="00BD3194"/>
    <w:rsid w:val="00BD36A0"/>
    <w:rsid w:val="00BE16CB"/>
    <w:rsid w:val="00BE34F5"/>
    <w:rsid w:val="00BF134F"/>
    <w:rsid w:val="00BF7CD2"/>
    <w:rsid w:val="00C01C1F"/>
    <w:rsid w:val="00C10CDD"/>
    <w:rsid w:val="00C23481"/>
    <w:rsid w:val="00C261CA"/>
    <w:rsid w:val="00C362CD"/>
    <w:rsid w:val="00C51E4A"/>
    <w:rsid w:val="00C538D3"/>
    <w:rsid w:val="00C61005"/>
    <w:rsid w:val="00C626B0"/>
    <w:rsid w:val="00C86913"/>
    <w:rsid w:val="00C9444A"/>
    <w:rsid w:val="00C9456F"/>
    <w:rsid w:val="00C9531A"/>
    <w:rsid w:val="00CA441B"/>
    <w:rsid w:val="00CA51DA"/>
    <w:rsid w:val="00CE5F0A"/>
    <w:rsid w:val="00CE7F82"/>
    <w:rsid w:val="00D07711"/>
    <w:rsid w:val="00D13DCE"/>
    <w:rsid w:val="00D176CC"/>
    <w:rsid w:val="00D24041"/>
    <w:rsid w:val="00D274DA"/>
    <w:rsid w:val="00D329E1"/>
    <w:rsid w:val="00D4131B"/>
    <w:rsid w:val="00D51646"/>
    <w:rsid w:val="00D56F88"/>
    <w:rsid w:val="00D57DE8"/>
    <w:rsid w:val="00D613C5"/>
    <w:rsid w:val="00D64497"/>
    <w:rsid w:val="00D712F5"/>
    <w:rsid w:val="00D72799"/>
    <w:rsid w:val="00D74E52"/>
    <w:rsid w:val="00D75CF8"/>
    <w:rsid w:val="00D7667B"/>
    <w:rsid w:val="00D813EA"/>
    <w:rsid w:val="00D858D8"/>
    <w:rsid w:val="00D92B9D"/>
    <w:rsid w:val="00DB0717"/>
    <w:rsid w:val="00DB0C08"/>
    <w:rsid w:val="00DC171A"/>
    <w:rsid w:val="00DC455A"/>
    <w:rsid w:val="00DC75C2"/>
    <w:rsid w:val="00DD3253"/>
    <w:rsid w:val="00DD5F85"/>
    <w:rsid w:val="00DD7E51"/>
    <w:rsid w:val="00DE085D"/>
    <w:rsid w:val="00DE4FA4"/>
    <w:rsid w:val="00DE505D"/>
    <w:rsid w:val="00DF78F2"/>
    <w:rsid w:val="00E21E60"/>
    <w:rsid w:val="00E35659"/>
    <w:rsid w:val="00E542D5"/>
    <w:rsid w:val="00E82C8F"/>
    <w:rsid w:val="00E90EED"/>
    <w:rsid w:val="00E946E6"/>
    <w:rsid w:val="00EA7D4E"/>
    <w:rsid w:val="00EB0678"/>
    <w:rsid w:val="00EB10BE"/>
    <w:rsid w:val="00EB4392"/>
    <w:rsid w:val="00EF52E5"/>
    <w:rsid w:val="00F011C6"/>
    <w:rsid w:val="00F0755B"/>
    <w:rsid w:val="00F35C6E"/>
    <w:rsid w:val="00F412B6"/>
    <w:rsid w:val="00F4358D"/>
    <w:rsid w:val="00F52B0B"/>
    <w:rsid w:val="00F531CD"/>
    <w:rsid w:val="00F532DC"/>
    <w:rsid w:val="00F8429E"/>
    <w:rsid w:val="00F93F38"/>
    <w:rsid w:val="00FA13A9"/>
    <w:rsid w:val="00FB315F"/>
    <w:rsid w:val="00FD3943"/>
    <w:rsid w:val="00FE0881"/>
    <w:rsid w:val="00FE7B56"/>
    <w:rsid w:val="00FF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D69F70"/>
  <w15:chartTrackingRefBased/>
  <w15:docId w15:val="{B1A7924A-25D7-AB46-8B18-2582104A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293"/>
    <w:rPr>
      <w:rFonts w:ascii="Calibri" w:hAnsi="Calibri"/>
      <w:sz w:val="28"/>
    </w:rPr>
  </w:style>
  <w:style w:type="paragraph" w:styleId="Heading1">
    <w:name w:val="heading 1"/>
    <w:basedOn w:val="Normal"/>
    <w:next w:val="Normal"/>
    <w:link w:val="Heading1Char"/>
    <w:uiPriority w:val="9"/>
    <w:qFormat/>
    <w:rsid w:val="005A150D"/>
    <w:pPr>
      <w:keepNext/>
      <w:keepLines/>
      <w:spacing w:before="360" w:after="80"/>
      <w:outlineLvl w:val="0"/>
    </w:pPr>
    <w:rPr>
      <w:rFonts w:eastAsiaTheme="majorEastAsia" w:cstheme="majorBidi"/>
      <w:color w:val="0F4761" w:themeColor="accent1" w:themeShade="BF"/>
      <w:sz w:val="36"/>
      <w:szCs w:val="40"/>
    </w:rPr>
  </w:style>
  <w:style w:type="paragraph" w:styleId="Heading2">
    <w:name w:val="heading 2"/>
    <w:basedOn w:val="Normal"/>
    <w:next w:val="Normal"/>
    <w:link w:val="Heading2Char"/>
    <w:uiPriority w:val="9"/>
    <w:semiHidden/>
    <w:unhideWhenUsed/>
    <w:qFormat/>
    <w:rsid w:val="00BC0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079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C0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50D"/>
    <w:rPr>
      <w:rFonts w:ascii="Calibri" w:eastAsiaTheme="majorEastAsia" w:hAnsi="Calibri" w:cstheme="majorBidi"/>
      <w:color w:val="0F4761" w:themeColor="accent1" w:themeShade="BF"/>
      <w:sz w:val="36"/>
      <w:szCs w:val="40"/>
    </w:rPr>
  </w:style>
  <w:style w:type="character" w:customStyle="1" w:styleId="Heading2Char">
    <w:name w:val="Heading 2 Char"/>
    <w:basedOn w:val="DefaultParagraphFont"/>
    <w:link w:val="Heading2"/>
    <w:uiPriority w:val="9"/>
    <w:semiHidden/>
    <w:rsid w:val="00BC0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0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79F"/>
    <w:rPr>
      <w:rFonts w:eastAsiaTheme="majorEastAsia" w:cstheme="majorBidi"/>
      <w:color w:val="272727" w:themeColor="text1" w:themeTint="D8"/>
    </w:rPr>
  </w:style>
  <w:style w:type="paragraph" w:styleId="Title">
    <w:name w:val="Title"/>
    <w:basedOn w:val="Normal"/>
    <w:next w:val="Normal"/>
    <w:link w:val="TitleChar"/>
    <w:uiPriority w:val="10"/>
    <w:qFormat/>
    <w:rsid w:val="00003BB9"/>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03BB9"/>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BC079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BC0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79F"/>
    <w:pPr>
      <w:spacing w:before="160"/>
      <w:jc w:val="center"/>
    </w:pPr>
    <w:rPr>
      <w:i/>
      <w:iCs/>
      <w:color w:val="404040" w:themeColor="text1" w:themeTint="BF"/>
    </w:rPr>
  </w:style>
  <w:style w:type="character" w:customStyle="1" w:styleId="QuoteChar">
    <w:name w:val="Quote Char"/>
    <w:basedOn w:val="DefaultParagraphFont"/>
    <w:link w:val="Quote"/>
    <w:uiPriority w:val="29"/>
    <w:rsid w:val="00BC079F"/>
    <w:rPr>
      <w:i/>
      <w:iCs/>
      <w:color w:val="404040" w:themeColor="text1" w:themeTint="BF"/>
    </w:rPr>
  </w:style>
  <w:style w:type="paragraph" w:styleId="ListParagraph">
    <w:name w:val="List Paragraph"/>
    <w:basedOn w:val="Normal"/>
    <w:uiPriority w:val="34"/>
    <w:qFormat/>
    <w:rsid w:val="00BC079F"/>
    <w:pPr>
      <w:ind w:left="720"/>
      <w:contextualSpacing/>
    </w:pPr>
  </w:style>
  <w:style w:type="character" w:styleId="IntenseEmphasis">
    <w:name w:val="Intense Emphasis"/>
    <w:basedOn w:val="DefaultParagraphFont"/>
    <w:uiPriority w:val="21"/>
    <w:qFormat/>
    <w:rsid w:val="00BC079F"/>
    <w:rPr>
      <w:i/>
      <w:iCs/>
      <w:color w:val="0F4761" w:themeColor="accent1" w:themeShade="BF"/>
    </w:rPr>
  </w:style>
  <w:style w:type="paragraph" w:styleId="IntenseQuote">
    <w:name w:val="Intense Quote"/>
    <w:basedOn w:val="Normal"/>
    <w:next w:val="Normal"/>
    <w:link w:val="IntenseQuoteChar"/>
    <w:uiPriority w:val="30"/>
    <w:qFormat/>
    <w:rsid w:val="00BC0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79F"/>
    <w:rPr>
      <w:i/>
      <w:iCs/>
      <w:color w:val="0F4761" w:themeColor="accent1" w:themeShade="BF"/>
    </w:rPr>
  </w:style>
  <w:style w:type="character" w:styleId="IntenseReference">
    <w:name w:val="Intense Reference"/>
    <w:basedOn w:val="DefaultParagraphFont"/>
    <w:uiPriority w:val="32"/>
    <w:qFormat/>
    <w:rsid w:val="00BC079F"/>
    <w:rPr>
      <w:b/>
      <w:bCs/>
      <w:smallCaps/>
      <w:color w:val="0F4761" w:themeColor="accent1" w:themeShade="BF"/>
      <w:spacing w:val="5"/>
    </w:rPr>
  </w:style>
  <w:style w:type="paragraph" w:styleId="NormalWeb">
    <w:name w:val="Normal (Web)"/>
    <w:basedOn w:val="Normal"/>
    <w:uiPriority w:val="99"/>
    <w:semiHidden/>
    <w:unhideWhenUsed/>
    <w:rsid w:val="00BC079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3130B6"/>
    <w:pPr>
      <w:spacing w:after="0" w:line="240" w:lineRule="auto"/>
    </w:pPr>
    <w:rPr>
      <w:sz w:val="20"/>
      <w:szCs w:val="20"/>
    </w:rPr>
  </w:style>
  <w:style w:type="character" w:customStyle="1" w:styleId="FootnoteTextChar">
    <w:name w:val="Footnote Text Char"/>
    <w:basedOn w:val="DefaultParagraphFont"/>
    <w:link w:val="FootnoteText"/>
    <w:uiPriority w:val="99"/>
    <w:rsid w:val="003130B6"/>
    <w:rPr>
      <w:sz w:val="20"/>
      <w:szCs w:val="20"/>
    </w:rPr>
  </w:style>
  <w:style w:type="character" w:styleId="FootnoteReference">
    <w:name w:val="footnote reference"/>
    <w:basedOn w:val="DefaultParagraphFont"/>
    <w:uiPriority w:val="99"/>
    <w:semiHidden/>
    <w:unhideWhenUsed/>
    <w:rsid w:val="003130B6"/>
    <w:rPr>
      <w:vertAlign w:val="superscript"/>
    </w:rPr>
  </w:style>
  <w:style w:type="character" w:styleId="CommentReference">
    <w:name w:val="annotation reference"/>
    <w:basedOn w:val="DefaultParagraphFont"/>
    <w:uiPriority w:val="99"/>
    <w:semiHidden/>
    <w:unhideWhenUsed/>
    <w:rsid w:val="000734F8"/>
    <w:rPr>
      <w:sz w:val="16"/>
      <w:szCs w:val="16"/>
    </w:rPr>
  </w:style>
  <w:style w:type="paragraph" w:styleId="CommentText">
    <w:name w:val="annotation text"/>
    <w:basedOn w:val="Normal"/>
    <w:link w:val="CommentTextChar"/>
    <w:uiPriority w:val="99"/>
    <w:unhideWhenUsed/>
    <w:rsid w:val="000734F8"/>
    <w:pPr>
      <w:spacing w:after="0" w:line="240" w:lineRule="auto"/>
    </w:pPr>
    <w:rPr>
      <w:rFonts w:eastAsia="Times New Roman" w:cs="Calibri"/>
      <w:kern w:val="0"/>
      <w:sz w:val="20"/>
      <w:szCs w:val="20"/>
      <w14:ligatures w14:val="none"/>
    </w:rPr>
  </w:style>
  <w:style w:type="character" w:customStyle="1" w:styleId="CommentTextChar">
    <w:name w:val="Comment Text Char"/>
    <w:basedOn w:val="DefaultParagraphFont"/>
    <w:link w:val="CommentText"/>
    <w:uiPriority w:val="99"/>
    <w:rsid w:val="000734F8"/>
    <w:rPr>
      <w:rFonts w:ascii="Calibri" w:eastAsia="Times New Roman" w:hAnsi="Calibri" w:cs="Calibri"/>
      <w:kern w:val="0"/>
      <w:sz w:val="20"/>
      <w:szCs w:val="20"/>
      <w14:ligatures w14:val="none"/>
    </w:rPr>
  </w:style>
  <w:style w:type="paragraph" w:styleId="Footer">
    <w:name w:val="footer"/>
    <w:basedOn w:val="Normal"/>
    <w:link w:val="FooterChar"/>
    <w:uiPriority w:val="99"/>
    <w:unhideWhenUsed/>
    <w:rsid w:val="00A53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5D0"/>
  </w:style>
  <w:style w:type="character" w:styleId="PageNumber">
    <w:name w:val="page number"/>
    <w:basedOn w:val="DefaultParagraphFont"/>
    <w:uiPriority w:val="99"/>
    <w:semiHidden/>
    <w:unhideWhenUsed/>
    <w:rsid w:val="00A535D0"/>
  </w:style>
  <w:style w:type="paragraph" w:styleId="Revision">
    <w:name w:val="Revision"/>
    <w:hidden/>
    <w:uiPriority w:val="99"/>
    <w:semiHidden/>
    <w:rsid w:val="001B2F77"/>
    <w:pPr>
      <w:spacing w:after="0" w:line="240" w:lineRule="auto"/>
    </w:pPr>
  </w:style>
  <w:style w:type="paragraph" w:styleId="CommentSubject">
    <w:name w:val="annotation subject"/>
    <w:basedOn w:val="CommentText"/>
    <w:next w:val="CommentText"/>
    <w:link w:val="CommentSubjectChar"/>
    <w:uiPriority w:val="99"/>
    <w:semiHidden/>
    <w:unhideWhenUsed/>
    <w:rsid w:val="009065B2"/>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065B2"/>
    <w:rPr>
      <w:rFonts w:ascii="Calibri" w:eastAsia="Times New Roman" w:hAnsi="Calibri" w:cs="Calibri"/>
      <w:b/>
      <w:bCs/>
      <w:kern w:val="0"/>
      <w:sz w:val="20"/>
      <w:szCs w:val="20"/>
      <w14:ligatures w14:val="none"/>
    </w:rPr>
  </w:style>
  <w:style w:type="character" w:styleId="Hyperlink">
    <w:name w:val="Hyperlink"/>
    <w:basedOn w:val="DefaultParagraphFont"/>
    <w:uiPriority w:val="99"/>
    <w:unhideWhenUsed/>
    <w:rsid w:val="00080679"/>
    <w:rPr>
      <w:color w:val="467886" w:themeColor="hyperlink"/>
      <w:u w:val="single"/>
    </w:rPr>
  </w:style>
  <w:style w:type="character" w:styleId="Strong">
    <w:name w:val="Strong"/>
    <w:basedOn w:val="DefaultParagraphFont"/>
    <w:uiPriority w:val="22"/>
    <w:qFormat/>
    <w:rsid w:val="00683C5B"/>
    <w:rPr>
      <w:b/>
      <w:bCs/>
    </w:rPr>
  </w:style>
  <w:style w:type="character" w:styleId="UnresolvedMention">
    <w:name w:val="Unresolved Mention"/>
    <w:basedOn w:val="DefaultParagraphFont"/>
    <w:uiPriority w:val="99"/>
    <w:semiHidden/>
    <w:unhideWhenUsed/>
    <w:rsid w:val="007D4D8F"/>
    <w:rPr>
      <w:color w:val="605E5C"/>
      <w:shd w:val="clear" w:color="auto" w:fill="E1DFDD"/>
    </w:rPr>
  </w:style>
  <w:style w:type="character" w:styleId="FollowedHyperlink">
    <w:name w:val="FollowedHyperlink"/>
    <w:basedOn w:val="DefaultParagraphFont"/>
    <w:uiPriority w:val="99"/>
    <w:semiHidden/>
    <w:unhideWhenUsed/>
    <w:rsid w:val="005D0199"/>
    <w:rPr>
      <w:color w:val="96607D" w:themeColor="followedHyperlink"/>
      <w:u w:val="single"/>
    </w:rPr>
  </w:style>
  <w:style w:type="table" w:styleId="TableGrid">
    <w:name w:val="Table Grid"/>
    <w:basedOn w:val="TableNormal"/>
    <w:uiPriority w:val="39"/>
    <w:rsid w:val="0035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21AF825AACE84A81BDACBF28BE9FB3" ma:contentTypeVersion="1" ma:contentTypeDescription="Create a new document." ma:contentTypeScope="" ma:versionID="71c2fa2a8b240f12f2ee2c59f153a2e3">
  <xsd:schema xmlns:xsd="http://www.w3.org/2001/XMLSchema" xmlns:xs="http://www.w3.org/2001/XMLSchema" xmlns:p="http://schemas.microsoft.com/office/2006/metadata/properties" targetNamespace="http://schemas.microsoft.com/office/2006/metadata/properties" ma:root="true" ma:fieldsID="f9bce4d9769d259b9f22a0ab32779d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5583B-1B6B-CD47-BE3C-47B88810BA32}">
  <ds:schemaRefs>
    <ds:schemaRef ds:uri="http://schemas.openxmlformats.org/officeDocument/2006/bibliography"/>
  </ds:schemaRefs>
</ds:datastoreItem>
</file>

<file path=customXml/itemProps2.xml><?xml version="1.0" encoding="utf-8"?>
<ds:datastoreItem xmlns:ds="http://schemas.openxmlformats.org/officeDocument/2006/customXml" ds:itemID="{F755F2DE-5547-4091-91B4-4AD0205472C9}"/>
</file>

<file path=customXml/itemProps3.xml><?xml version="1.0" encoding="utf-8"?>
<ds:datastoreItem xmlns:ds="http://schemas.openxmlformats.org/officeDocument/2006/customXml" ds:itemID="{B020E3E7-7FA0-465B-88D0-1F2D9DF38785}"/>
</file>

<file path=customXml/itemProps4.xml><?xml version="1.0" encoding="utf-8"?>
<ds:datastoreItem xmlns:ds="http://schemas.openxmlformats.org/officeDocument/2006/customXml" ds:itemID="{B0AF59F8-24B9-4599-80AB-CAC2E4873E32}"/>
</file>

<file path=docProps/app.xml><?xml version="1.0" encoding="utf-8"?>
<Properties xmlns="http://schemas.openxmlformats.org/officeDocument/2006/extended-properties" xmlns:vt="http://schemas.openxmlformats.org/officeDocument/2006/docPropsVTypes">
  <Template>Normal.dotm</Template>
  <TotalTime>2</TotalTime>
  <Pages>5</Pages>
  <Words>1838</Words>
  <Characters>10441</Characters>
  <Application>Microsoft Office Word</Application>
  <DocSecurity>0</DocSecurity>
  <Lines>147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Digital Innovation</dc:title>
  <dc:subject/>
  <dc:creator>Nils Fonstad</dc:creator>
  <cp:keywords/>
  <dc:description/>
  <cp:lastModifiedBy>Cheryl A Miller</cp:lastModifiedBy>
  <cp:revision>3</cp:revision>
  <dcterms:created xsi:type="dcterms:W3CDTF">2026-02-17T17:24:00Z</dcterms:created>
  <dcterms:modified xsi:type="dcterms:W3CDTF">2026-02-17T17:26:00Z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0x0101009D21AF825AACE84A81BDACBF28BE9FB3</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1902;#Audio|430eaa2c-5ec1-42ec-be17-9836132fd5d3;#1593;#REPSOL|44f2439b-be2d-480a-ac44-5aa7593de03d;#1591;#Fonstad, Nils|c77951f3-ac32-49a4-9f98-5ebd68cd1d2e;#1214;#Posten Bring AS|d6cfc60a-e7af-44b3-a5f4-e3dfb586663b;#1579;#Mocker, Martin|88e4e481-437b-4b7c-8511-2ad74e4f5967;#1603;#Salonen, Jukka|b9fd1ee3-717b-4c66-b8ba-732639542bba;#1142;#BBVA|8f9b594b-b90f-43e4-be06-b7da54aa1835</vt:lpwstr>
  </property>
  <property fmtid="{D5CDD505-2E9C-101B-9397-08002B2CF9AE}" pid="6" name="Account">
    <vt:lpwstr>1593;#REPSOL|44f2439b-be2d-480a-ac44-5aa7593de03d;#1214;#Posten Bring AS|d6cfc60a-e7af-44b3-a5f4-e3dfb586663b;#1142;#BBVA|8f9b594b-b90f-43e4-be06-b7da54aa1835</vt:lpwstr>
  </property>
  <property fmtid="{D5CDD505-2E9C-101B-9397-08002B2CF9AE}" pid="7" name="SubType">
    <vt:lpwstr>Other</vt:lpwstr>
  </property>
  <property fmtid="{D5CDD505-2E9C-101B-9397-08002B2CF9AE}" pid="8" name="PublicationType">
    <vt:lpwstr>1902;#Audio|430eaa2c-5ec1-42ec-be17-9836132fd5d3</vt:lpwstr>
  </property>
  <property fmtid="{D5CDD505-2E9C-101B-9397-08002B2CF9AE}" pid="9" name="a04f79b7d2904f22a3c9270bce2f8d80">
    <vt:lpwstr/>
  </property>
  <property fmtid="{D5CDD505-2E9C-101B-9397-08002B2CF9AE}" pid="10" name="g8a31611a4f94460950c11aa266440d9">
    <vt:lpwstr>Audio|430eaa2c-5ec1-42ec-be17-9836132fd5d3</vt:lpwstr>
  </property>
  <property fmtid="{D5CDD505-2E9C-101B-9397-08002B2CF9AE}" pid="11" name="Contact">
    <vt:lpwstr>1591;#Fonstad, Nils|c77951f3-ac32-49a4-9f98-5ebd68cd1d2e;#1579;#Mocker, Martin|88e4e481-437b-4b7c-8511-2ad74e4f5967;#1603;#Salonen, Jukka|b9fd1ee3-717b-4c66-b8ba-732639542bba</vt:lpwstr>
  </property>
  <property fmtid="{D5CDD505-2E9C-101B-9397-08002B2CF9AE}" pid="12" name="nc2362c3a0ab4baf8b2a7623e62605b6">
    <vt:lpwstr>Fonstad, Nils|c77951f3-ac32-49a4-9f98-5ebd68cd1d2e;Mocker, Martin|88e4e481-437b-4b7c-8511-2ad74e4f5967;Salonen, Jukka|b9fd1ee3-717b-4c66-b8ba-732639542bba</vt:lpwstr>
  </property>
  <property fmtid="{D5CDD505-2E9C-101B-9397-08002B2CF9AE}" pid="13" name="i232e001587f43e8b7d8a992303567d5">
    <vt:lpwstr>REPSOL|44f2439b-be2d-480a-ac44-5aa7593de03d;Posten Bring AS|d6cfc60a-e7af-44b3-a5f4-e3dfb586663b;BBVA|8f9b594b-b90f-43e4-be06-b7da54aa1835</vt:lpwstr>
  </property>
  <property fmtid="{D5CDD505-2E9C-101B-9397-08002B2CF9AE}" pid="14" name="Year">
    <vt:lpwstr/>
  </property>
</Properties>
</file>