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466D" w14:textId="5BC5A843" w:rsidR="00E3090A" w:rsidRPr="00EE592A" w:rsidRDefault="00E3090A" w:rsidP="005669A0">
      <w:pPr>
        <w:spacing w:line="276" w:lineRule="auto"/>
      </w:pPr>
      <w:r w:rsidRPr="00EE592A">
        <w:t>Speaker 1:</w:t>
      </w:r>
      <w:r w:rsidRPr="00EE592A">
        <w:tab/>
        <w:t xml:space="preserve">Welcome to the MIT CISR Research Briefing series. The </w:t>
      </w:r>
      <w:r w:rsidR="001F4691">
        <w:t>C</w:t>
      </w:r>
      <w:r w:rsidRPr="00EE592A">
        <w:t xml:space="preserve">enter for </w:t>
      </w:r>
      <w:r w:rsidR="001F4691">
        <w:t>I</w:t>
      </w:r>
      <w:r w:rsidRPr="00EE592A">
        <w:t xml:space="preserve">nformation </w:t>
      </w:r>
      <w:r w:rsidR="001F4691">
        <w:t>S</w:t>
      </w:r>
      <w:r w:rsidRPr="00EE592A">
        <w:t xml:space="preserve">ystems </w:t>
      </w:r>
      <w:r w:rsidR="001F4691">
        <w:t>R</w:t>
      </w:r>
      <w:r w:rsidRPr="00EE592A">
        <w:t>esearch is based at the Sloan School of Management at MIT. We study digital transformation.</w:t>
      </w:r>
    </w:p>
    <w:p w14:paraId="4760FF9D" w14:textId="6255F95C" w:rsidR="00241B13" w:rsidRPr="00E3090A" w:rsidRDefault="00E3090A" w:rsidP="005669A0">
      <w:pPr>
        <w:spacing w:line="276" w:lineRule="auto"/>
      </w:pPr>
      <w:r w:rsidRPr="00E3090A">
        <w:t>Stephanie Woerner</w:t>
      </w:r>
      <w:r w:rsidRPr="00E3090A">
        <w:t xml:space="preserve"> </w:t>
      </w:r>
      <w:r>
        <w:t xml:space="preserve">: </w:t>
      </w:r>
      <w:r w:rsidR="00241B13" w:rsidRPr="00E3090A">
        <w:t xml:space="preserve">Hi, I’m Stephanie Woerner, principal research scientist and director of MIT CISR. Today I’m </w:t>
      </w:r>
      <w:r w:rsidR="00477F85" w:rsidRPr="00E3090A">
        <w:t>pleased</w:t>
      </w:r>
      <w:r w:rsidR="00241B13" w:rsidRPr="00E3090A">
        <w:t xml:space="preserve"> to share with you the October 2024 research briefing that I co-authored with Peter Weill, Chris </w:t>
      </w:r>
      <w:proofErr w:type="spellStart"/>
      <w:r w:rsidR="00241B13" w:rsidRPr="00E3090A">
        <w:t>Foglia</w:t>
      </w:r>
      <w:proofErr w:type="spellEnd"/>
      <w:r w:rsidR="00241B13" w:rsidRPr="00E3090A">
        <w:t>, and Dorothea Gray—</w:t>
      </w:r>
    </w:p>
    <w:p w14:paraId="26420C07" w14:textId="3027699E" w:rsidR="00DF6B3E" w:rsidRPr="00E3090A" w:rsidRDefault="00011EEA" w:rsidP="005669A0">
      <w:pPr>
        <w:spacing w:line="276" w:lineRule="auto"/>
      </w:pPr>
      <w:r w:rsidRPr="00E3090A">
        <w:t>Reflect</w:t>
      </w:r>
      <w:r w:rsidR="00CB6AF1" w:rsidRPr="00E3090A">
        <w:t>ing</w:t>
      </w:r>
      <w:r w:rsidRPr="00E3090A">
        <w:t xml:space="preserve"> on 50 Years of MIT CISR</w:t>
      </w:r>
      <w:r w:rsidR="00984E15" w:rsidRPr="00E3090A">
        <w:t>—</w:t>
      </w:r>
      <w:r w:rsidR="00EB39CE" w:rsidRPr="00E3090A">
        <w:t xml:space="preserve">and </w:t>
      </w:r>
      <w:r w:rsidR="00984E15" w:rsidRPr="00E3090A">
        <w:t>What We</w:t>
      </w:r>
      <w:r w:rsidR="00FA0EDD" w:rsidRPr="00E3090A">
        <w:t>’ve</w:t>
      </w:r>
      <w:r w:rsidR="00984E15" w:rsidRPr="00E3090A">
        <w:t xml:space="preserve"> Learned</w:t>
      </w:r>
    </w:p>
    <w:p w14:paraId="510DCA63" w14:textId="4015B6C3" w:rsidR="00CB6AF1" w:rsidRPr="00E3090A" w:rsidRDefault="003273FB" w:rsidP="005669A0">
      <w:pPr>
        <w:spacing w:line="276" w:lineRule="auto"/>
      </w:pPr>
      <w:r w:rsidRPr="00E3090A">
        <w:t>This</w:t>
      </w:r>
      <w:r w:rsidR="00CB6AF1" w:rsidRPr="00E3090A">
        <w:t xml:space="preserve"> briefing celebrat</w:t>
      </w:r>
      <w:r w:rsidR="009D4875" w:rsidRPr="00E3090A">
        <w:t>es</w:t>
      </w:r>
      <w:r w:rsidR="00CB6AF1" w:rsidRPr="00E3090A">
        <w:t xml:space="preserve"> the </w:t>
      </w:r>
      <w:r w:rsidR="00A06B5B" w:rsidRPr="00E3090A">
        <w:t xml:space="preserve">50th anniversary of </w:t>
      </w:r>
      <w:r w:rsidR="00CB6AF1" w:rsidRPr="00E3090A">
        <w:t xml:space="preserve">the </w:t>
      </w:r>
      <w:r w:rsidR="00A06B5B" w:rsidRPr="00E3090A">
        <w:t xml:space="preserve">MIT </w:t>
      </w:r>
      <w:r w:rsidR="00CB6AF1" w:rsidRPr="00E3090A">
        <w:t>Center for Information Systems Research (CISR).</w:t>
      </w:r>
      <w:r w:rsidR="00A06B5B" w:rsidRPr="00E3090A">
        <w:t xml:space="preserve"> </w:t>
      </w:r>
      <w:r w:rsidR="00CB6AF1" w:rsidRPr="00E3090A">
        <w:t>MIT CISR was founded in 1974 by faculty in the MIT Sloan School</w:t>
      </w:r>
      <w:r w:rsidR="00DC1052" w:rsidRPr="00E3090A">
        <w:t xml:space="preserve"> of</w:t>
      </w:r>
      <w:r w:rsidR="00CB6AF1" w:rsidRPr="00E3090A">
        <w:t xml:space="preserve"> Management</w:t>
      </w:r>
      <w:r w:rsidR="00DC1052" w:rsidRPr="00E3090A">
        <w:t>’s</w:t>
      </w:r>
      <w:r w:rsidR="00CB6AF1" w:rsidRPr="00E3090A">
        <w:t xml:space="preserve"> Information Systems group who saw </w:t>
      </w:r>
      <w:r w:rsidR="00D24C7A" w:rsidRPr="00E3090A">
        <w:t xml:space="preserve">both </w:t>
      </w:r>
      <w:r w:rsidR="00CB6AF1" w:rsidRPr="00E3090A">
        <w:t>a need for objective, applied research on “significant managerial problems in the utilization of computer-based information systems” and an opportunity to create a consortium of private</w:t>
      </w:r>
      <w:r w:rsidR="00DC1423" w:rsidRPr="00E3090A">
        <w:t>-</w:t>
      </w:r>
      <w:r w:rsidR="00CB6AF1" w:rsidRPr="00E3090A">
        <w:t xml:space="preserve"> and public</w:t>
      </w:r>
      <w:r w:rsidR="00DC1423" w:rsidRPr="00E3090A">
        <w:t>-</w:t>
      </w:r>
      <w:r w:rsidR="00CB6AF1" w:rsidRPr="00E3090A">
        <w:t>sector sponsors</w:t>
      </w:r>
      <w:r w:rsidR="000E3015" w:rsidRPr="00E3090A">
        <w:t>.</w:t>
      </w:r>
      <w:r w:rsidR="00CB6AF1" w:rsidRPr="00E3090A">
        <w:t xml:space="preserve"> </w:t>
      </w:r>
      <w:r w:rsidR="00A06B5B" w:rsidRPr="00E3090A">
        <w:t xml:space="preserve">For 50 years </w:t>
      </w:r>
      <w:r w:rsidR="00D24C7A" w:rsidRPr="00E3090A">
        <w:t xml:space="preserve">MIT CISR has </w:t>
      </w:r>
      <w:r w:rsidR="00A06B5B" w:rsidRPr="00E3090A">
        <w:t xml:space="preserve">been a trusted partner of </w:t>
      </w:r>
      <w:r w:rsidR="00563404" w:rsidRPr="00E3090A">
        <w:t>senior IT executives</w:t>
      </w:r>
      <w:r w:rsidR="001F038B" w:rsidRPr="00E3090A">
        <w:t>—</w:t>
      </w:r>
      <w:r w:rsidR="00A06B5B" w:rsidRPr="00E3090A">
        <w:t>both learning from</w:t>
      </w:r>
      <w:r w:rsidR="00CB6AF1" w:rsidRPr="00E3090A">
        <w:t xml:space="preserve"> them</w:t>
      </w:r>
      <w:r w:rsidR="00105CB4" w:rsidRPr="00E3090A">
        <w:t xml:space="preserve"> </w:t>
      </w:r>
      <w:r w:rsidR="00A06B5B" w:rsidRPr="00E3090A">
        <w:t xml:space="preserve">and helping them </w:t>
      </w:r>
      <w:r w:rsidR="00665316" w:rsidRPr="00E3090A">
        <w:t xml:space="preserve">to </w:t>
      </w:r>
      <w:r w:rsidR="00A06B5B" w:rsidRPr="00E3090A">
        <w:t xml:space="preserve">create more value in their </w:t>
      </w:r>
      <w:r w:rsidR="003449E8" w:rsidRPr="00E3090A">
        <w:t>companies</w:t>
      </w:r>
      <w:r w:rsidR="00665316" w:rsidRPr="00E3090A">
        <w:t>;</w:t>
      </w:r>
      <w:r w:rsidR="00313342" w:rsidRPr="00E3090A">
        <w:t xml:space="preserve"> </w:t>
      </w:r>
      <w:r w:rsidR="00105CB4" w:rsidRPr="00E3090A">
        <w:t xml:space="preserve">in 2024 </w:t>
      </w:r>
      <w:r w:rsidR="00A06B5B" w:rsidRPr="00E3090A">
        <w:t xml:space="preserve">MIT CISR </w:t>
      </w:r>
      <w:r w:rsidR="00665316" w:rsidRPr="00E3090A">
        <w:t xml:space="preserve">led a </w:t>
      </w:r>
      <w:r w:rsidR="00A06B5B" w:rsidRPr="00E3090A">
        <w:t xml:space="preserve">list </w:t>
      </w:r>
      <w:r w:rsidR="00477F85" w:rsidRPr="00E3090A">
        <w:t>from a</w:t>
      </w:r>
      <w:r w:rsidR="00FE6CBE" w:rsidRPr="00E3090A">
        <w:t xml:space="preserve"> prominent</w:t>
      </w:r>
      <w:r w:rsidR="00477F85" w:rsidRPr="00E3090A">
        <w:t xml:space="preserve"> industry </w:t>
      </w:r>
      <w:r w:rsidR="00FE6CBE" w:rsidRPr="00E3090A">
        <w:t xml:space="preserve">publication </w:t>
      </w:r>
      <w:r w:rsidR="00A06B5B" w:rsidRPr="00E3090A">
        <w:t xml:space="preserve">of </w:t>
      </w:r>
      <w:r w:rsidR="00665316" w:rsidRPr="00E3090A">
        <w:t>six</w:t>
      </w:r>
      <w:r w:rsidR="00A06B5B" w:rsidRPr="00E3090A">
        <w:t xml:space="preserve"> IT leadership organizations CIOs should consider joining</w:t>
      </w:r>
      <w:r w:rsidR="00CB6AF1" w:rsidRPr="00E3090A">
        <w:t>.</w:t>
      </w:r>
      <w:r w:rsidR="00A06B5B" w:rsidRPr="00E3090A">
        <w:t xml:space="preserve"> </w:t>
      </w:r>
      <w:r w:rsidR="00346C2F" w:rsidRPr="00E3090A">
        <w:t>I</w:t>
      </w:r>
      <w:r w:rsidR="00A06B5B" w:rsidRPr="00E3090A">
        <w:t xml:space="preserve">n </w:t>
      </w:r>
      <w:r w:rsidR="00211E3E" w:rsidRPr="00E3090A">
        <w:t xml:space="preserve">the past decade </w:t>
      </w:r>
      <w:r w:rsidR="00665316" w:rsidRPr="00E3090A">
        <w:t xml:space="preserve">MIT CISR has </w:t>
      </w:r>
      <w:r w:rsidR="00A06B5B" w:rsidRPr="00E3090A">
        <w:t xml:space="preserve">broadened </w:t>
      </w:r>
      <w:r w:rsidR="00665316" w:rsidRPr="00E3090A">
        <w:t xml:space="preserve">its </w:t>
      </w:r>
      <w:r w:rsidR="00A06B5B" w:rsidRPr="00E3090A">
        <w:t>engagement to top management teams</w:t>
      </w:r>
      <w:r w:rsidR="00105CB4" w:rsidRPr="00E3090A">
        <w:t>, digital and data leaders</w:t>
      </w:r>
      <w:r w:rsidR="001F038B" w:rsidRPr="00E3090A">
        <w:t>,</w:t>
      </w:r>
      <w:r w:rsidR="00A06B5B" w:rsidRPr="00E3090A">
        <w:t xml:space="preserve"> and boards of directors. </w:t>
      </w:r>
    </w:p>
    <w:p w14:paraId="4231D178" w14:textId="59F01F50" w:rsidR="00A06B5B" w:rsidRPr="00E3090A" w:rsidRDefault="00211E3E" w:rsidP="005669A0">
      <w:pPr>
        <w:spacing w:line="276" w:lineRule="auto"/>
      </w:pPr>
      <w:r w:rsidRPr="00E3090A">
        <w:t>Recently w</w:t>
      </w:r>
      <w:r w:rsidR="00A61A0E" w:rsidRPr="00E3090A">
        <w:t>e reached out to long-time colleagues, asking them to identify what makes MIT CISR special. And</w:t>
      </w:r>
      <w:r w:rsidRPr="00E3090A">
        <w:t xml:space="preserve"> in a pursuit true to</w:t>
      </w:r>
      <w:r w:rsidR="00A61A0E" w:rsidRPr="00E3090A">
        <w:t xml:space="preserve"> MIT CISR’s </w:t>
      </w:r>
      <w:r w:rsidRPr="00E3090A">
        <w:t xml:space="preserve">roots in </w:t>
      </w:r>
      <w:r w:rsidR="00A61A0E" w:rsidRPr="00E3090A">
        <w:t xml:space="preserve">studying </w:t>
      </w:r>
      <w:r w:rsidR="00B53D3D" w:rsidRPr="00E3090A">
        <w:t>technology</w:t>
      </w:r>
      <w:r w:rsidR="00A61A0E" w:rsidRPr="00E3090A">
        <w:t xml:space="preserve">, we </w:t>
      </w:r>
      <w:r w:rsidR="00447835" w:rsidRPr="00E3090A">
        <w:t xml:space="preserve">recruited </w:t>
      </w:r>
      <w:r w:rsidR="00A61A0E" w:rsidRPr="00E3090A">
        <w:t>the latest hot technology</w:t>
      </w:r>
      <w:r w:rsidRPr="00E3090A">
        <w:t>—</w:t>
      </w:r>
      <w:r w:rsidR="00A61A0E" w:rsidRPr="00E3090A">
        <w:t>generative AI</w:t>
      </w:r>
      <w:r w:rsidRPr="00E3090A">
        <w:t>—</w:t>
      </w:r>
      <w:r w:rsidR="0003637A" w:rsidRPr="00E3090A">
        <w:t>in</w:t>
      </w:r>
      <w:r w:rsidRPr="00E3090A">
        <w:t xml:space="preserve"> </w:t>
      </w:r>
      <w:r w:rsidR="00A61A0E" w:rsidRPr="00E3090A">
        <w:t>query</w:t>
      </w:r>
      <w:r w:rsidR="0003637A" w:rsidRPr="00E3090A">
        <w:t>ing</w:t>
      </w:r>
      <w:r w:rsidR="00A61A0E" w:rsidRPr="00E3090A">
        <w:t xml:space="preserve"> ChatGPT</w:t>
      </w:r>
      <w:r w:rsidR="00702D37" w:rsidRPr="00E3090A">
        <w:t xml:space="preserve"> 3.5</w:t>
      </w:r>
      <w:r w:rsidR="00A61A0E" w:rsidRPr="00E3090A">
        <w:t xml:space="preserve"> </w:t>
      </w:r>
      <w:r w:rsidR="00414389" w:rsidRPr="00E3090A">
        <w:t xml:space="preserve">on </w:t>
      </w:r>
      <w:r w:rsidR="00A61A0E" w:rsidRPr="00E3090A">
        <w:t>“How good is MIT CISR?”</w:t>
      </w:r>
      <w:r w:rsidR="00346C2F" w:rsidRPr="00E3090A">
        <w:t xml:space="preserve"> </w:t>
      </w:r>
      <w:r w:rsidR="0066678A" w:rsidRPr="00E3090A">
        <w:t>Our colleagues’ r</w:t>
      </w:r>
      <w:r w:rsidR="001A6DEF" w:rsidRPr="00E3090A">
        <w:t>espon</w:t>
      </w:r>
      <w:r w:rsidR="0066678A" w:rsidRPr="00E3090A">
        <w:t xml:space="preserve">ses </w:t>
      </w:r>
      <w:r w:rsidR="006F26D6" w:rsidRPr="00E3090A">
        <w:t>aligned with</w:t>
      </w:r>
      <w:r w:rsidR="0066678A" w:rsidRPr="00E3090A">
        <w:t xml:space="preserve"> those from ChatGPT;</w:t>
      </w:r>
      <w:r w:rsidR="001A6DEF" w:rsidRPr="00E3090A">
        <w:t xml:space="preserve"> </w:t>
      </w:r>
      <w:r w:rsidR="00531E6B" w:rsidRPr="00E3090A">
        <w:t xml:space="preserve">I’ll </w:t>
      </w:r>
      <w:r w:rsidR="003B4819" w:rsidRPr="00E3090A">
        <w:t xml:space="preserve">point out </w:t>
      </w:r>
      <w:r w:rsidR="0066678A" w:rsidRPr="00E3090A">
        <w:t xml:space="preserve">the </w:t>
      </w:r>
      <w:r w:rsidR="00D50260" w:rsidRPr="00E3090A">
        <w:t>ChatGPT results.</w:t>
      </w:r>
    </w:p>
    <w:p w14:paraId="5B50B0D8" w14:textId="7AF79EA4" w:rsidR="00556F46" w:rsidRPr="00E3090A" w:rsidRDefault="00D50260" w:rsidP="005669A0">
      <w:pPr>
        <w:spacing w:line="276" w:lineRule="auto"/>
      </w:pPr>
      <w:r w:rsidRPr="00E3090A">
        <w:t>MIT CISR</w:t>
      </w:r>
      <w:r w:rsidR="00FE6CBE" w:rsidRPr="00E3090A">
        <w:t>’s</w:t>
      </w:r>
      <w:r w:rsidRPr="00E3090A">
        <w:t xml:space="preserve"> Reputation</w:t>
      </w:r>
    </w:p>
    <w:p w14:paraId="46B83AA9" w14:textId="48EFE231" w:rsidR="00820D02" w:rsidRPr="00E3090A" w:rsidRDefault="00812E02" w:rsidP="005669A0">
      <w:pPr>
        <w:spacing w:line="276" w:lineRule="auto"/>
      </w:pPr>
      <w:r w:rsidRPr="00E3090A">
        <w:t xml:space="preserve">From </w:t>
      </w:r>
      <w:proofErr w:type="spellStart"/>
      <w:r w:rsidRPr="00E3090A">
        <w:t>ChapGPT</w:t>
      </w:r>
      <w:proofErr w:type="spellEnd"/>
      <w:r w:rsidRPr="00E3090A">
        <w:t xml:space="preserve">, </w:t>
      </w:r>
      <w:r w:rsidR="00820D02" w:rsidRPr="00E3090A">
        <w:t xml:space="preserve">MIT CISR is highly regarded as one of the leading research centers in the world focused on digital innovation, IT governance, and the intersection of technology and business strategy. </w:t>
      </w:r>
    </w:p>
    <w:p w14:paraId="4E4BCDE4" w14:textId="325EC4DB" w:rsidR="000F7068" w:rsidRPr="00E3090A" w:rsidRDefault="00105CB4" w:rsidP="005669A0">
      <w:pPr>
        <w:spacing w:line="276" w:lineRule="auto"/>
      </w:pPr>
      <w:r w:rsidRPr="00E3090A">
        <w:t xml:space="preserve">Chris </w:t>
      </w:r>
      <w:proofErr w:type="spellStart"/>
      <w:r w:rsidRPr="00E3090A">
        <w:t>Perretta</w:t>
      </w:r>
      <w:proofErr w:type="spellEnd"/>
      <w:r w:rsidR="00B57384" w:rsidRPr="00E3090A">
        <w:t xml:space="preserve">, </w:t>
      </w:r>
      <w:r w:rsidR="00531E6B" w:rsidRPr="00E3090A">
        <w:t>a former C-level executive with State Street and MUFG Americas and a current board member</w:t>
      </w:r>
      <w:r w:rsidR="00B57384" w:rsidRPr="00E3090A">
        <w:t>,</w:t>
      </w:r>
      <w:r w:rsidRPr="00E3090A">
        <w:t xml:space="preserve"> </w:t>
      </w:r>
      <w:r w:rsidR="002B4BF5" w:rsidRPr="00E3090A">
        <w:t>observed</w:t>
      </w:r>
      <w:r w:rsidR="00C0004B" w:rsidRPr="00E3090A">
        <w:t xml:space="preserve">, </w:t>
      </w:r>
      <w:r w:rsidR="00820D02" w:rsidRPr="00E3090A">
        <w:t xml:space="preserve">“CISR has been influential in putting </w:t>
      </w:r>
      <w:r w:rsidR="000F7068" w:rsidRPr="00E3090A">
        <w:t>‘</w:t>
      </w:r>
      <w:r w:rsidR="00820D02" w:rsidRPr="00E3090A">
        <w:t>digital</w:t>
      </w:r>
      <w:r w:rsidR="000F7068" w:rsidRPr="00E3090A">
        <w:t>’</w:t>
      </w:r>
      <w:r w:rsidR="00820D02" w:rsidRPr="00E3090A">
        <w:t xml:space="preserve"> expertise in the C-suites and </w:t>
      </w:r>
      <w:r w:rsidR="000C53F9" w:rsidRPr="00E3090A">
        <w:t>b</w:t>
      </w:r>
      <w:r w:rsidR="00820D02" w:rsidRPr="00E3090A">
        <w:t>oards and defining ever</w:t>
      </w:r>
      <w:r w:rsidR="00C0004B" w:rsidRPr="00E3090A">
        <w:t>-</w:t>
      </w:r>
      <w:r w:rsidR="00820D02" w:rsidRPr="00E3090A">
        <w:t>increasing executive roles</w:t>
      </w:r>
      <w:r w:rsidR="000C19B1" w:rsidRPr="00E3090A">
        <w:t xml:space="preserve"> …</w:t>
      </w:r>
      <w:r w:rsidR="00C0004B" w:rsidRPr="00E3090A">
        <w:t xml:space="preserve"> </w:t>
      </w:r>
      <w:r w:rsidR="00820D02" w:rsidRPr="00E3090A">
        <w:t>. Not a board meeting goes by that I don</w:t>
      </w:r>
      <w:r w:rsidR="00C0004B" w:rsidRPr="00E3090A">
        <w:t>’</w:t>
      </w:r>
      <w:r w:rsidR="00820D02" w:rsidRPr="00E3090A">
        <w:t>t consider what insight CISR might have on a new emerging issue.”</w:t>
      </w:r>
    </w:p>
    <w:p w14:paraId="695B8767" w14:textId="5D008413" w:rsidR="00556F46" w:rsidRPr="00E3090A" w:rsidRDefault="00277624" w:rsidP="005669A0">
      <w:pPr>
        <w:spacing w:line="276" w:lineRule="auto"/>
      </w:pPr>
      <w:r w:rsidRPr="00E3090A">
        <w:t>Re</w:t>
      </w:r>
      <w:r w:rsidR="00820D02" w:rsidRPr="00E3090A">
        <w:t>putation</w:t>
      </w:r>
      <w:r w:rsidRPr="00E3090A">
        <w:t>al Pillars</w:t>
      </w:r>
    </w:p>
    <w:p w14:paraId="1568C714" w14:textId="0A638D1F" w:rsidR="0002283D" w:rsidRPr="00E3090A" w:rsidRDefault="0002283D" w:rsidP="005669A0">
      <w:pPr>
        <w:spacing w:line="276" w:lineRule="auto"/>
      </w:pPr>
      <w:r w:rsidRPr="00E3090A">
        <w:t xml:space="preserve">ChatGPT identified </w:t>
      </w:r>
      <w:r w:rsidR="00277624" w:rsidRPr="00E3090A">
        <w:t xml:space="preserve">the </w:t>
      </w:r>
      <w:r w:rsidR="003B4819" w:rsidRPr="00E3090A">
        <w:t xml:space="preserve">five </w:t>
      </w:r>
      <w:r w:rsidRPr="00E3090A">
        <w:t xml:space="preserve">key </w:t>
      </w:r>
      <w:r w:rsidR="00702D37" w:rsidRPr="00E3090A">
        <w:t>pillars</w:t>
      </w:r>
      <w:r w:rsidRPr="00E3090A">
        <w:t xml:space="preserve"> of MIT CISR’s reputation.</w:t>
      </w:r>
    </w:p>
    <w:p w14:paraId="718B0708" w14:textId="7EF23797" w:rsidR="0002283D" w:rsidRPr="00E3090A" w:rsidRDefault="003B4819" w:rsidP="005669A0">
      <w:pPr>
        <w:spacing w:line="276" w:lineRule="auto"/>
      </w:pPr>
      <w:r w:rsidRPr="00E3090A">
        <w:t xml:space="preserve">The first pillar is </w:t>
      </w:r>
      <w:r w:rsidR="00820D02" w:rsidRPr="00E3090A">
        <w:t>Influential Resear</w:t>
      </w:r>
      <w:r w:rsidR="00427B0F" w:rsidRPr="00E3090A">
        <w:t>ch</w:t>
      </w:r>
      <w:r w:rsidR="00820D02" w:rsidRPr="00E3090A">
        <w:t xml:space="preserve">: </w:t>
      </w:r>
      <w:r w:rsidR="00531E6B" w:rsidRPr="00E3090A">
        <w:t>According to ChatGPT, “</w:t>
      </w:r>
      <w:r w:rsidR="00820D02" w:rsidRPr="00E3090A">
        <w:t>MIT CISR is known for its rigorous, data-driven research that addresses critical issues faced by businesses in the digital age. Its research has covered topics like digital business models, enterprise architecture, IT governance, and digital transformation, offering practical frameworks and actionable insights that have been adopted by organizations worldwide</w:t>
      </w:r>
      <w:r w:rsidR="00531E6B" w:rsidRPr="00E3090A">
        <w:t>.”</w:t>
      </w:r>
    </w:p>
    <w:p w14:paraId="3E2FB991" w14:textId="53C1A677" w:rsidR="0002283D" w:rsidRPr="00E3090A" w:rsidRDefault="0002283D" w:rsidP="005669A0">
      <w:pPr>
        <w:spacing w:line="276" w:lineRule="auto"/>
      </w:pPr>
      <w:r w:rsidRPr="00E3090A">
        <w:t xml:space="preserve">An early influential MIT CISR </w:t>
      </w:r>
      <w:r w:rsidR="00B770B4" w:rsidRPr="00E3090A">
        <w:t>finding</w:t>
      </w:r>
      <w:r w:rsidR="00CF0906" w:rsidRPr="00E3090A">
        <w:t xml:space="preserve"> </w:t>
      </w:r>
      <w:r w:rsidRPr="00E3090A">
        <w:t xml:space="preserve">was </w:t>
      </w:r>
      <w:r w:rsidR="00B770B4" w:rsidRPr="00E3090A">
        <w:t xml:space="preserve">the importance of </w:t>
      </w:r>
      <w:r w:rsidR="00CF0906" w:rsidRPr="00E3090A">
        <w:t>c</w:t>
      </w:r>
      <w:r w:rsidR="00403AD7" w:rsidRPr="00E3090A">
        <w:t xml:space="preserve">ritical </w:t>
      </w:r>
      <w:r w:rsidR="00CF0906" w:rsidRPr="00E3090A">
        <w:t>s</w:t>
      </w:r>
      <w:r w:rsidR="00403AD7" w:rsidRPr="00E3090A">
        <w:t xml:space="preserve">uccess </w:t>
      </w:r>
      <w:r w:rsidR="00CF0906" w:rsidRPr="00E3090A">
        <w:t>f</w:t>
      </w:r>
      <w:r w:rsidR="00403AD7" w:rsidRPr="00E3090A">
        <w:t>actors</w:t>
      </w:r>
      <w:r w:rsidR="00B770B4" w:rsidRPr="00E3090A">
        <w:t xml:space="preserve">, </w:t>
      </w:r>
      <w:r w:rsidR="00577E1F" w:rsidRPr="00E3090A">
        <w:t>which</w:t>
      </w:r>
      <w:r w:rsidR="00403AD7" w:rsidRPr="00E3090A">
        <w:t xml:space="preserve"> </w:t>
      </w:r>
      <w:r w:rsidRPr="00E3090A">
        <w:t xml:space="preserve">Jack </w:t>
      </w:r>
      <w:proofErr w:type="spellStart"/>
      <w:r w:rsidRPr="00E3090A">
        <w:t>Rockart</w:t>
      </w:r>
      <w:proofErr w:type="spellEnd"/>
      <w:r w:rsidR="00D037BC" w:rsidRPr="00E3090A">
        <w:t>,</w:t>
      </w:r>
      <w:r w:rsidRPr="00E3090A">
        <w:t xml:space="preserve"> </w:t>
      </w:r>
      <w:r w:rsidR="00D037BC" w:rsidRPr="00E3090A">
        <w:t xml:space="preserve">founder of MIT CISR, </w:t>
      </w:r>
      <w:r w:rsidR="00577E1F" w:rsidRPr="00E3090A">
        <w:t xml:space="preserve">described </w:t>
      </w:r>
      <w:r w:rsidRPr="00E3090A">
        <w:t xml:space="preserve">in </w:t>
      </w:r>
      <w:r w:rsidR="00B770B4" w:rsidRPr="00E3090A">
        <w:t xml:space="preserve">an article in </w:t>
      </w:r>
      <w:r w:rsidRPr="00E3090A">
        <w:t>Harvard Business Review</w:t>
      </w:r>
      <w:r w:rsidR="00B467CE" w:rsidRPr="00E3090A">
        <w:t xml:space="preserve">. The discussion of </w:t>
      </w:r>
      <w:r w:rsidR="0019798F" w:rsidRPr="00E3090A">
        <w:t xml:space="preserve">critical success factors, the key areas </w:t>
      </w:r>
      <w:r w:rsidR="00225C51" w:rsidRPr="00E3090A">
        <w:t xml:space="preserve">an </w:t>
      </w:r>
      <w:r w:rsidR="0019798F" w:rsidRPr="00E3090A">
        <w:t xml:space="preserve">organization </w:t>
      </w:r>
      <w:r w:rsidR="00225C51" w:rsidRPr="00E3090A">
        <w:t xml:space="preserve">must focus on to achieve </w:t>
      </w:r>
      <w:r w:rsidR="003254F0" w:rsidRPr="00E3090A">
        <w:t xml:space="preserve">its </w:t>
      </w:r>
      <w:r w:rsidR="0019798F" w:rsidRPr="00E3090A">
        <w:t xml:space="preserve">goals, </w:t>
      </w:r>
      <w:r w:rsidR="00B467CE" w:rsidRPr="00E3090A">
        <w:t xml:space="preserve">shifted the emphasis of </w:t>
      </w:r>
      <w:r w:rsidR="003254F0" w:rsidRPr="00E3090A">
        <w:t>the</w:t>
      </w:r>
      <w:r w:rsidR="00403AD7" w:rsidRPr="00E3090A">
        <w:t xml:space="preserve"> </w:t>
      </w:r>
      <w:r w:rsidR="00B467CE" w:rsidRPr="00E3090A">
        <w:lastRenderedPageBreak/>
        <w:t xml:space="preserve">information </w:t>
      </w:r>
      <w:r w:rsidR="00403AD7" w:rsidRPr="00E3090A">
        <w:t xml:space="preserve">CEOs needed </w:t>
      </w:r>
      <w:r w:rsidR="00B467CE" w:rsidRPr="00E3090A">
        <w:t>toward</w:t>
      </w:r>
      <w:r w:rsidR="002E0BAB" w:rsidRPr="00E3090A">
        <w:t xml:space="preserve"> the</w:t>
      </w:r>
      <w:r w:rsidR="00B467CE" w:rsidRPr="00E3090A">
        <w:t xml:space="preserve"> strategic insights </w:t>
      </w:r>
      <w:r w:rsidR="00403AD7" w:rsidRPr="00E3090A">
        <w:t xml:space="preserve">required </w:t>
      </w:r>
      <w:r w:rsidR="00B467CE" w:rsidRPr="00E3090A">
        <w:t xml:space="preserve">to run the business. </w:t>
      </w:r>
      <w:r w:rsidR="006F26D6" w:rsidRPr="00E3090A">
        <w:t>M</w:t>
      </w:r>
      <w:r w:rsidR="00B467CE" w:rsidRPr="00E3090A">
        <w:t xml:space="preserve">ore recent </w:t>
      </w:r>
      <w:r w:rsidR="00CF0906" w:rsidRPr="00E3090A">
        <w:t xml:space="preserve">influential </w:t>
      </w:r>
      <w:r w:rsidR="00577E1F" w:rsidRPr="00E3090A">
        <w:t>findings</w:t>
      </w:r>
      <w:r w:rsidR="00CF0906" w:rsidRPr="00E3090A">
        <w:t xml:space="preserve"> </w:t>
      </w:r>
      <w:r w:rsidR="006F26D6" w:rsidRPr="00E3090A">
        <w:t xml:space="preserve">showed </w:t>
      </w:r>
      <w:r w:rsidR="00403AD7" w:rsidRPr="00E3090A">
        <w:t xml:space="preserve">how to help </w:t>
      </w:r>
      <w:r w:rsidR="00583F1D" w:rsidRPr="00E3090A">
        <w:t>organizational</w:t>
      </w:r>
      <w:r w:rsidR="00403AD7" w:rsidRPr="00E3090A">
        <w:t xml:space="preserve"> leaders have better strategic conversations about monetizing data</w:t>
      </w:r>
      <w:r w:rsidR="00225C51" w:rsidRPr="00E3090A">
        <w:t>,</w:t>
      </w:r>
      <w:r w:rsidR="00403AD7" w:rsidRPr="00E3090A">
        <w:t xml:space="preserve"> </w:t>
      </w:r>
      <w:r w:rsidR="00225C51" w:rsidRPr="00E3090A">
        <w:t xml:space="preserve">which </w:t>
      </w:r>
      <w:r w:rsidR="00403AD7" w:rsidRPr="00E3090A">
        <w:t xml:space="preserve">Barb Wixom, a </w:t>
      </w:r>
      <w:r w:rsidR="00CF0906" w:rsidRPr="00E3090A">
        <w:t xml:space="preserve">current </w:t>
      </w:r>
      <w:r w:rsidR="00403AD7" w:rsidRPr="00E3090A">
        <w:t xml:space="preserve">principal research scientist with MIT CISR, </w:t>
      </w:r>
      <w:r w:rsidR="00225C51" w:rsidRPr="00E3090A">
        <w:t xml:space="preserve">detailed </w:t>
      </w:r>
      <w:r w:rsidR="00403AD7" w:rsidRPr="00E3090A">
        <w:t>in</w:t>
      </w:r>
      <w:r w:rsidR="00077577" w:rsidRPr="00E3090A">
        <w:t xml:space="preserve"> an article in</w:t>
      </w:r>
      <w:r w:rsidR="00403AD7" w:rsidRPr="00E3090A">
        <w:t xml:space="preserve"> MIT Sloan Management Review</w:t>
      </w:r>
      <w:r w:rsidR="00B467CE" w:rsidRPr="00E3090A">
        <w:t>.</w:t>
      </w:r>
    </w:p>
    <w:p w14:paraId="4C4FFE28" w14:textId="2D4B87D4" w:rsidR="00787732" w:rsidRPr="00E3090A" w:rsidRDefault="00AA4D8E" w:rsidP="005669A0">
      <w:pPr>
        <w:spacing w:line="276" w:lineRule="auto"/>
      </w:pPr>
      <w:r w:rsidRPr="00E3090A">
        <w:t>Gail Evans</w:t>
      </w:r>
      <w:r w:rsidR="002E0BAB" w:rsidRPr="00E3090A">
        <w:t>, e</w:t>
      </w:r>
      <w:r w:rsidR="00CE2A44" w:rsidRPr="00E3090A">
        <w:t xml:space="preserve">xecutive </w:t>
      </w:r>
      <w:r w:rsidR="002E0BAB" w:rsidRPr="00E3090A">
        <w:t xml:space="preserve">vice president </w:t>
      </w:r>
      <w:r w:rsidR="00CE2A44" w:rsidRPr="00E3090A">
        <w:t xml:space="preserve">and </w:t>
      </w:r>
      <w:r w:rsidR="002E0BAB" w:rsidRPr="00E3090A">
        <w:t xml:space="preserve">chief digital </w:t>
      </w:r>
      <w:r w:rsidR="00CE2A44" w:rsidRPr="00E3090A">
        <w:t xml:space="preserve">and </w:t>
      </w:r>
      <w:r w:rsidR="002E0BAB" w:rsidRPr="00E3090A">
        <w:t xml:space="preserve">technology officer </w:t>
      </w:r>
      <w:r w:rsidR="00CE2A44" w:rsidRPr="00E3090A">
        <w:t>for Disney Experiences</w:t>
      </w:r>
      <w:r w:rsidR="002E0BAB" w:rsidRPr="00E3090A">
        <w:t>,</w:t>
      </w:r>
      <w:r w:rsidRPr="00E3090A">
        <w:t xml:space="preserve"> </w:t>
      </w:r>
      <w:r w:rsidR="00C11780" w:rsidRPr="00E3090A">
        <w:t>describe</w:t>
      </w:r>
      <w:r w:rsidR="00492B22" w:rsidRPr="00E3090A">
        <w:t>d</w:t>
      </w:r>
      <w:r w:rsidR="00C11780" w:rsidRPr="00E3090A">
        <w:t xml:space="preserve"> how </w:t>
      </w:r>
      <w:r w:rsidR="00674DE0" w:rsidRPr="00E3090A">
        <w:t>MIT CISR research impacts companies</w:t>
      </w:r>
      <w:r w:rsidR="003B4819" w:rsidRPr="00E3090A">
        <w:t xml:space="preserve">. She said, </w:t>
      </w:r>
      <w:r w:rsidRPr="00E3090A">
        <w:t>“</w:t>
      </w:r>
      <w:r w:rsidR="002A4BB3" w:rsidRPr="00E3090A">
        <w:t xml:space="preserve">[The </w:t>
      </w:r>
      <w:r w:rsidR="00A17817" w:rsidRPr="00E3090A">
        <w:t>Future Ready</w:t>
      </w:r>
      <w:r w:rsidR="002A4BB3" w:rsidRPr="00E3090A">
        <w:t xml:space="preserve"> book]</w:t>
      </w:r>
      <w:r w:rsidR="00A23568" w:rsidRPr="00E3090A">
        <w:t xml:space="preserve"> vividly shows how </w:t>
      </w:r>
      <w:r w:rsidR="0042723B" w:rsidRPr="00E3090A">
        <w:t>building digital capabilities, co-creating new experiences, and learning how to create digital value have become strategic imperatives for growth</w:t>
      </w:r>
      <w:r w:rsidR="002A4BB3" w:rsidRPr="00E3090A">
        <w:t>.”</w:t>
      </w:r>
    </w:p>
    <w:p w14:paraId="73C8B5B4" w14:textId="0EB8611D" w:rsidR="00A2024A" w:rsidRPr="00E3090A" w:rsidRDefault="003B4819" w:rsidP="005669A0">
      <w:pPr>
        <w:spacing w:line="276" w:lineRule="auto"/>
      </w:pPr>
      <w:r w:rsidRPr="00E3090A">
        <w:t xml:space="preserve">The second pillar is </w:t>
      </w:r>
      <w:r w:rsidR="00534367" w:rsidRPr="00E3090A">
        <w:t>Thought Leadership</w:t>
      </w:r>
      <w:r w:rsidR="00A2024A" w:rsidRPr="00E3090A">
        <w:t xml:space="preserve">: </w:t>
      </w:r>
      <w:proofErr w:type="spellStart"/>
      <w:r w:rsidR="00B60A7A" w:rsidRPr="00E3090A">
        <w:t>ChapGPT</w:t>
      </w:r>
      <w:proofErr w:type="spellEnd"/>
      <w:r w:rsidR="00B60A7A" w:rsidRPr="00E3090A">
        <w:t xml:space="preserve"> noted that “</w:t>
      </w:r>
      <w:r w:rsidR="00A2024A" w:rsidRPr="00E3090A">
        <w:t>CISR faculty and researchers are recognized thought leaders in the fields of IT management and digital business. They frequently publish in leading academic journals, author influential books, and speak at major conferences.</w:t>
      </w:r>
      <w:r w:rsidR="00B60A7A" w:rsidRPr="00E3090A">
        <w:t>”</w:t>
      </w:r>
      <w:r w:rsidR="00A2024A" w:rsidRPr="00E3090A">
        <w:t xml:space="preserve">  </w:t>
      </w:r>
    </w:p>
    <w:p w14:paraId="5B3EF1A8" w14:textId="58AEEB26" w:rsidR="00BC687B" w:rsidRPr="00E3090A" w:rsidRDefault="00BC687B" w:rsidP="005669A0">
      <w:pPr>
        <w:spacing w:line="276" w:lineRule="auto"/>
      </w:pPr>
      <w:r w:rsidRPr="00E3090A">
        <w:t xml:space="preserve">MIT CISR researchers anticipate trends by talking to executives </w:t>
      </w:r>
      <w:r w:rsidR="00911166" w:rsidRPr="00E3090A">
        <w:t xml:space="preserve">at </w:t>
      </w:r>
      <w:r w:rsidRPr="00E3090A">
        <w:t>cutting-edge companies around the world about</w:t>
      </w:r>
      <w:r w:rsidR="007D6BF4" w:rsidRPr="00E3090A">
        <w:t xml:space="preserve"> the issues the company and its people are facing</w:t>
      </w:r>
      <w:r w:rsidRPr="00E3090A">
        <w:t>—and then study those issues</w:t>
      </w:r>
      <w:r w:rsidR="00B53D3D" w:rsidRPr="00E3090A">
        <w:t>, develop frameworks</w:t>
      </w:r>
      <w:r w:rsidR="007D6BF4" w:rsidRPr="00E3090A">
        <w:t xml:space="preserve"> to guide strategy and action</w:t>
      </w:r>
      <w:r w:rsidR="00911166" w:rsidRPr="00E3090A">
        <w:t>,</w:t>
      </w:r>
      <w:r w:rsidRPr="00E3090A">
        <w:t xml:space="preserve"> and publish the results. </w:t>
      </w:r>
    </w:p>
    <w:p w14:paraId="0B191430" w14:textId="45958DA2" w:rsidR="006D4887" w:rsidRPr="00E3090A" w:rsidRDefault="000C19B1" w:rsidP="005669A0">
      <w:pPr>
        <w:spacing w:line="276" w:lineRule="auto"/>
      </w:pPr>
      <w:r w:rsidRPr="00E3090A">
        <w:t xml:space="preserve">Since 2000, </w:t>
      </w:r>
      <w:r w:rsidR="006D4887" w:rsidRPr="00E3090A">
        <w:t xml:space="preserve">MIT CISR researchers have </w:t>
      </w:r>
      <w:r w:rsidR="00C548DC" w:rsidRPr="00E3090A">
        <w:t xml:space="preserve">published </w:t>
      </w:r>
      <w:r w:rsidR="00FA0EDD" w:rsidRPr="00E3090A">
        <w:t>ten</w:t>
      </w:r>
      <w:r w:rsidR="00911166" w:rsidRPr="00E3090A">
        <w:t xml:space="preserve"> </w:t>
      </w:r>
      <w:r w:rsidR="006D4887" w:rsidRPr="00E3090A">
        <w:t xml:space="preserve">books, </w:t>
      </w:r>
      <w:r w:rsidR="005B4A93" w:rsidRPr="00E3090A">
        <w:t xml:space="preserve">approximately thirty-one </w:t>
      </w:r>
      <w:r w:rsidR="00911166" w:rsidRPr="00E3090A">
        <w:t xml:space="preserve">MIT </w:t>
      </w:r>
      <w:r w:rsidR="006D4887" w:rsidRPr="00E3090A">
        <w:t xml:space="preserve">Sloan Management Review and </w:t>
      </w:r>
      <w:r w:rsidR="005B4A93" w:rsidRPr="00E3090A">
        <w:t>five</w:t>
      </w:r>
      <w:r w:rsidR="006D4887" w:rsidRPr="00E3090A">
        <w:t xml:space="preserve"> Harvard Business Review articles</w:t>
      </w:r>
      <w:r w:rsidR="00911166" w:rsidRPr="00E3090A">
        <w:t>,</w:t>
      </w:r>
      <w:r w:rsidR="006D4887" w:rsidRPr="00E3090A">
        <w:t xml:space="preserve"> and </w:t>
      </w:r>
      <w:r w:rsidR="00911166" w:rsidRPr="00E3090A">
        <w:t xml:space="preserve">their </w:t>
      </w:r>
      <w:r w:rsidR="006D4887" w:rsidRPr="00E3090A">
        <w:t xml:space="preserve">work has appeared in </w:t>
      </w:r>
      <w:r w:rsidR="00C11780" w:rsidRPr="00E3090A">
        <w:t xml:space="preserve">publications </w:t>
      </w:r>
      <w:r w:rsidR="00911166" w:rsidRPr="00E3090A">
        <w:t xml:space="preserve">such as </w:t>
      </w:r>
      <w:r w:rsidR="00C11780" w:rsidRPr="00E3090A">
        <w:t xml:space="preserve">The </w:t>
      </w:r>
      <w:r w:rsidR="006D4887" w:rsidRPr="00E3090A">
        <w:t>Wall Street Journal, The New York Times, Forbes,</w:t>
      </w:r>
      <w:r w:rsidR="00C11780" w:rsidRPr="00E3090A">
        <w:t xml:space="preserve"> and </w:t>
      </w:r>
      <w:r w:rsidR="002464F2" w:rsidRPr="00E3090A">
        <w:t xml:space="preserve">The </w:t>
      </w:r>
      <w:r w:rsidR="006D4887" w:rsidRPr="00E3090A">
        <w:t>European Business Revie</w:t>
      </w:r>
      <w:r w:rsidR="00B53D3D" w:rsidRPr="00E3090A">
        <w:t>w</w:t>
      </w:r>
      <w:r w:rsidR="006D4887" w:rsidRPr="00E3090A">
        <w:t xml:space="preserve">. </w:t>
      </w:r>
    </w:p>
    <w:p w14:paraId="15CC9E38" w14:textId="6C80CB0D" w:rsidR="0002283D" w:rsidRPr="00E3090A" w:rsidRDefault="00492B22" w:rsidP="005669A0">
      <w:pPr>
        <w:spacing w:line="276" w:lineRule="auto"/>
      </w:pPr>
      <w:r w:rsidRPr="00E3090A">
        <w:t xml:space="preserve">Regarding MIT CISR’s approach, </w:t>
      </w:r>
      <w:r w:rsidR="0002283D" w:rsidRPr="00E3090A">
        <w:t xml:space="preserve">Patrick O’Rourke, </w:t>
      </w:r>
      <w:r w:rsidR="00AA2F08" w:rsidRPr="00E3090A">
        <w:t>d</w:t>
      </w:r>
      <w:r w:rsidR="0002283D" w:rsidRPr="00E3090A">
        <w:t>irector</w:t>
      </w:r>
      <w:r w:rsidR="006A73ED" w:rsidRPr="00E3090A">
        <w:t xml:space="preserve"> of </w:t>
      </w:r>
      <w:r w:rsidR="0002283D" w:rsidRPr="00E3090A">
        <w:t>Analyst Relations at Microsoft</w:t>
      </w:r>
      <w:r w:rsidR="006A73ED" w:rsidRPr="00E3090A">
        <w:t>,</w:t>
      </w:r>
      <w:r w:rsidR="0002283D" w:rsidRPr="00E3090A">
        <w:t xml:space="preserve"> </w:t>
      </w:r>
      <w:r w:rsidR="005C2A3D" w:rsidRPr="00E3090A">
        <w:t>shared,</w:t>
      </w:r>
      <w:r w:rsidR="00911166" w:rsidRPr="00E3090A">
        <w:t xml:space="preserve"> </w:t>
      </w:r>
      <w:r w:rsidR="0002283D" w:rsidRPr="00E3090A">
        <w:t>“MIT CISR was ahead of its time laying the groundwork to help IT leaders within Microsoft understand the data economy, the next frontier of digital, and pathways to be future ready. MIT CISR research helped our leaders chart a course to enable Microsoft</w:t>
      </w:r>
      <w:r w:rsidR="00911166" w:rsidRPr="00E3090A">
        <w:t>’</w:t>
      </w:r>
      <w:r w:rsidR="0002283D" w:rsidRPr="00E3090A">
        <w:t xml:space="preserve">s mobile-first and cloud-first strategy.” </w:t>
      </w:r>
    </w:p>
    <w:p w14:paraId="097EEDD2" w14:textId="767166C9" w:rsidR="00820D02" w:rsidRPr="00E3090A" w:rsidRDefault="00B60A7A" w:rsidP="005669A0">
      <w:pPr>
        <w:spacing w:line="276" w:lineRule="auto"/>
      </w:pPr>
      <w:r w:rsidRPr="00E3090A">
        <w:t xml:space="preserve">The third pillar is </w:t>
      </w:r>
      <w:r w:rsidR="00820D02" w:rsidRPr="00E3090A">
        <w:t xml:space="preserve">Close Collaboration with Industry: </w:t>
      </w:r>
      <w:r w:rsidRPr="00E3090A">
        <w:t>ChatGPT stated that “</w:t>
      </w:r>
      <w:r w:rsidR="00820D02" w:rsidRPr="00E3090A">
        <w:t>CISR maintains strong relationships with over 100 global organizations, including many Fortune 500 companies. This collaboration ensures that the research is grounded in real-world challenges and relevant to practitioners.</w:t>
      </w:r>
      <w:r w:rsidRPr="00E3090A">
        <w:t>”</w:t>
      </w:r>
      <w:r w:rsidR="00820D02" w:rsidRPr="00E3090A">
        <w:t xml:space="preserve"> </w:t>
      </w:r>
    </w:p>
    <w:p w14:paraId="0317D17E" w14:textId="45A6A01D" w:rsidR="0065731E" w:rsidRPr="00E3090A" w:rsidRDefault="006A73ED" w:rsidP="005669A0">
      <w:pPr>
        <w:spacing w:line="276" w:lineRule="auto"/>
      </w:pPr>
      <w:r w:rsidRPr="00E3090A">
        <w:t>MIT CISR</w:t>
      </w:r>
      <w:r w:rsidR="00D03907" w:rsidRPr="00E3090A">
        <w:t>’s</w:t>
      </w:r>
      <w:r w:rsidRPr="00E3090A">
        <w:t xml:space="preserve"> </w:t>
      </w:r>
      <w:r w:rsidR="00D03907" w:rsidRPr="00E3090A">
        <w:t xml:space="preserve">70 </w:t>
      </w:r>
      <w:r w:rsidR="00E21FCA" w:rsidRPr="00E3090A">
        <w:t>member</w:t>
      </w:r>
      <w:r w:rsidRPr="00E3090A">
        <w:t xml:space="preserve"> </w:t>
      </w:r>
      <w:r w:rsidR="00911166" w:rsidRPr="00E3090A">
        <w:t xml:space="preserve">organizations </w:t>
      </w:r>
      <w:r w:rsidRPr="00E3090A">
        <w:t xml:space="preserve">are </w:t>
      </w:r>
      <w:r w:rsidR="00D03907" w:rsidRPr="00E3090A">
        <w:t xml:space="preserve">often </w:t>
      </w:r>
      <w:r w:rsidR="00380E57" w:rsidRPr="00E3090A">
        <w:t xml:space="preserve">what </w:t>
      </w:r>
      <w:r w:rsidRPr="00E3090A">
        <w:t>we fondly call “big, old companies</w:t>
      </w:r>
      <w:r w:rsidR="005265FF" w:rsidRPr="00E3090A">
        <w:t>.</w:t>
      </w:r>
      <w:r w:rsidRPr="00E3090A">
        <w:t xml:space="preserve">” </w:t>
      </w:r>
      <w:r w:rsidR="005265FF" w:rsidRPr="00E3090A">
        <w:t>M</w:t>
      </w:r>
      <w:r w:rsidRPr="00E3090A">
        <w:t>any member</w:t>
      </w:r>
      <w:r w:rsidR="0028143C" w:rsidRPr="00E3090A">
        <w:t>s</w:t>
      </w:r>
      <w:r w:rsidRPr="00E3090A">
        <w:t xml:space="preserve"> </w:t>
      </w:r>
      <w:r w:rsidR="005265FF" w:rsidRPr="00E3090A">
        <w:t>share</w:t>
      </w:r>
      <w:r w:rsidRPr="00E3090A">
        <w:t xml:space="preserve"> a history of success</w:t>
      </w:r>
      <w:r w:rsidR="00380E57" w:rsidRPr="00E3090A">
        <w:t>—</w:t>
      </w:r>
      <w:r w:rsidRPr="00E3090A">
        <w:t xml:space="preserve">success </w:t>
      </w:r>
      <w:r w:rsidR="007357EC" w:rsidRPr="00E3090A">
        <w:t xml:space="preserve">that has </w:t>
      </w:r>
      <w:r w:rsidR="00380E57" w:rsidRPr="00E3090A">
        <w:t xml:space="preserve">often relied on complex </w:t>
      </w:r>
      <w:r w:rsidRPr="00E3090A">
        <w:t>legacy systems we describe as “silos and spaghetti</w:t>
      </w:r>
      <w:r w:rsidR="005265FF" w:rsidRPr="00E3090A">
        <w:t>”</w:t>
      </w:r>
      <w:r w:rsidR="00EA715E" w:rsidRPr="00E3090A">
        <w:t>—the state when an organization has a complex landscape of product silos and fragmented business processes, systems, and data.</w:t>
      </w:r>
      <w:r w:rsidRPr="00E3090A">
        <w:t xml:space="preserve"> Many </w:t>
      </w:r>
      <w:r w:rsidR="005A24E5" w:rsidRPr="00E3090A">
        <w:t xml:space="preserve">MIT </w:t>
      </w:r>
      <w:r w:rsidR="00F12922" w:rsidRPr="00E3090A">
        <w:t>CISR</w:t>
      </w:r>
      <w:r w:rsidRPr="00E3090A">
        <w:t xml:space="preserve"> research projects </w:t>
      </w:r>
      <w:r w:rsidR="00380E57" w:rsidRPr="00E3090A">
        <w:t>have framed</w:t>
      </w:r>
      <w:r w:rsidRPr="00E3090A">
        <w:t xml:space="preserve"> a compelling vision of what IT, digital</w:t>
      </w:r>
      <w:r w:rsidR="00B9702C" w:rsidRPr="00E3090A">
        <w:t>,</w:t>
      </w:r>
      <w:r w:rsidRPr="00E3090A">
        <w:t xml:space="preserve"> and data systems </w:t>
      </w:r>
      <w:r w:rsidR="00E94A46" w:rsidRPr="00E3090A">
        <w:t xml:space="preserve">should </w:t>
      </w:r>
      <w:r w:rsidRPr="00E3090A">
        <w:t xml:space="preserve">look like in a modern global </w:t>
      </w:r>
      <w:r w:rsidR="00380E57" w:rsidRPr="00E3090A">
        <w:t>organization</w:t>
      </w:r>
      <w:r w:rsidRPr="00E3090A">
        <w:t xml:space="preserve">. </w:t>
      </w:r>
    </w:p>
    <w:p w14:paraId="63B7A3D0" w14:textId="40AFAA57" w:rsidR="00820D02" w:rsidRPr="00E3090A" w:rsidRDefault="00D50260" w:rsidP="005669A0">
      <w:pPr>
        <w:spacing w:line="276" w:lineRule="auto"/>
      </w:pPr>
      <w:r w:rsidRPr="00E3090A">
        <w:t>MIT CISR</w:t>
      </w:r>
      <w:r w:rsidR="006A73ED" w:rsidRPr="00E3090A">
        <w:t xml:space="preserve"> interacts with members in </w:t>
      </w:r>
      <w:r w:rsidR="00A121BC" w:rsidRPr="00E3090A">
        <w:t>several</w:t>
      </w:r>
      <w:r w:rsidR="006A73ED" w:rsidRPr="00E3090A">
        <w:t xml:space="preserve"> ways. </w:t>
      </w:r>
      <w:r w:rsidR="0065731E" w:rsidRPr="00E3090A">
        <w:t>We hold</w:t>
      </w:r>
      <w:r w:rsidR="006A73ED" w:rsidRPr="00E3090A">
        <w:t xml:space="preserve"> in-person and online events</w:t>
      </w:r>
      <w:r w:rsidR="00D42899" w:rsidRPr="00E3090A">
        <w:t xml:space="preserve"> </w:t>
      </w:r>
      <w:r w:rsidR="007357EC" w:rsidRPr="00E3090A">
        <w:t xml:space="preserve">to </w:t>
      </w:r>
      <w:r w:rsidR="0063293C" w:rsidRPr="00E3090A">
        <w:t>report</w:t>
      </w:r>
      <w:r w:rsidR="007357EC" w:rsidRPr="00E3090A">
        <w:t xml:space="preserve"> </w:t>
      </w:r>
      <w:r w:rsidR="00D03907" w:rsidRPr="00E3090A">
        <w:t xml:space="preserve">the </w:t>
      </w:r>
      <w:r w:rsidR="006A73ED" w:rsidRPr="00E3090A">
        <w:t>research</w:t>
      </w:r>
      <w:r w:rsidR="00B901D9" w:rsidRPr="00E3090A">
        <w:t xml:space="preserve"> findings</w:t>
      </w:r>
      <w:r w:rsidR="00E920B1" w:rsidRPr="00E3090A">
        <w:t>,</w:t>
      </w:r>
      <w:r w:rsidR="0028143C" w:rsidRPr="00E3090A">
        <w:t xml:space="preserve"> </w:t>
      </w:r>
      <w:r w:rsidR="006A73ED" w:rsidRPr="00E3090A">
        <w:t>build</w:t>
      </w:r>
      <w:r w:rsidR="001C067B" w:rsidRPr="00E3090A">
        <w:t>ing</w:t>
      </w:r>
      <w:r w:rsidR="006A73ED" w:rsidRPr="00E3090A">
        <w:t xml:space="preserve"> a vibrant</w:t>
      </w:r>
      <w:r w:rsidR="0063293C" w:rsidRPr="00E3090A">
        <w:t>,</w:t>
      </w:r>
      <w:r w:rsidR="001C067B" w:rsidRPr="00E3090A">
        <w:t xml:space="preserve"> sharing </w:t>
      </w:r>
      <w:r w:rsidR="006A73ED" w:rsidRPr="00E3090A">
        <w:t xml:space="preserve">community of company leaders. We </w:t>
      </w:r>
      <w:r w:rsidR="00B901D9" w:rsidRPr="00E3090A">
        <w:t>develop and deliver</w:t>
      </w:r>
      <w:r w:rsidR="00105CB4" w:rsidRPr="00E3090A">
        <w:t xml:space="preserve"> </w:t>
      </w:r>
      <w:r w:rsidR="0002364F" w:rsidRPr="00E3090A">
        <w:t xml:space="preserve">many custom workshops </w:t>
      </w:r>
      <w:r w:rsidR="00105CB4" w:rsidRPr="00E3090A">
        <w:t xml:space="preserve">with member </w:t>
      </w:r>
      <w:r w:rsidR="005A24E5" w:rsidRPr="00E3090A">
        <w:t xml:space="preserve">organizations </w:t>
      </w:r>
      <w:r w:rsidR="0065731E" w:rsidRPr="00E3090A">
        <w:t xml:space="preserve">that </w:t>
      </w:r>
      <w:r w:rsidR="00105CB4" w:rsidRPr="00E3090A">
        <w:t>combin</w:t>
      </w:r>
      <w:r w:rsidR="0065731E" w:rsidRPr="00E3090A">
        <w:t>e</w:t>
      </w:r>
      <w:r w:rsidR="00105CB4" w:rsidRPr="00E3090A">
        <w:t xml:space="preserve"> </w:t>
      </w:r>
      <w:r w:rsidR="0063293C" w:rsidRPr="00E3090A">
        <w:t xml:space="preserve">the deep expertise of the organization’s </w:t>
      </w:r>
      <w:r w:rsidR="00105CB4" w:rsidRPr="00E3090A">
        <w:t xml:space="preserve">leadership team with </w:t>
      </w:r>
      <w:r w:rsidR="00D42899" w:rsidRPr="00E3090A">
        <w:t xml:space="preserve">current </w:t>
      </w:r>
      <w:r w:rsidR="00105CB4" w:rsidRPr="00E3090A">
        <w:t>MIT CISR research on top performers</w:t>
      </w:r>
      <w:r w:rsidR="0065731E" w:rsidRPr="00E3090A">
        <w:t xml:space="preserve">. </w:t>
      </w:r>
      <w:r w:rsidR="00105CB4" w:rsidRPr="00E3090A">
        <w:t xml:space="preserve">Barb Wixom </w:t>
      </w:r>
      <w:r w:rsidR="0065731E" w:rsidRPr="00E3090A">
        <w:t>le</w:t>
      </w:r>
      <w:r w:rsidR="00601B4F" w:rsidRPr="00E3090A">
        <w:t>ads</w:t>
      </w:r>
      <w:r w:rsidR="00105CB4" w:rsidRPr="00E3090A">
        <w:t xml:space="preserve"> </w:t>
      </w:r>
      <w:r w:rsidR="005A24E5" w:rsidRPr="00E3090A">
        <w:t xml:space="preserve">the </w:t>
      </w:r>
      <w:r w:rsidR="00B901D9" w:rsidRPr="00E3090A">
        <w:t xml:space="preserve">MIT CISR </w:t>
      </w:r>
      <w:r w:rsidR="0065731E" w:rsidRPr="00E3090A">
        <w:t xml:space="preserve">Data Research Advisory Board, a </w:t>
      </w:r>
      <w:r w:rsidR="00E920B1" w:rsidRPr="00E3090A">
        <w:t xml:space="preserve">forum founded in 2015, that brings together </w:t>
      </w:r>
      <w:r w:rsidR="0065731E" w:rsidRPr="00E3090A">
        <w:t xml:space="preserve">data and analytics leaders from MIT CISR member companies </w:t>
      </w:r>
      <w:r w:rsidR="00E920B1" w:rsidRPr="00E3090A">
        <w:t xml:space="preserve">to </w:t>
      </w:r>
      <w:r w:rsidR="0065731E" w:rsidRPr="00E3090A">
        <w:t>engage in research</w:t>
      </w:r>
      <w:r w:rsidR="00511CFC" w:rsidRPr="00E3090A">
        <w:t>,</w:t>
      </w:r>
      <w:r w:rsidR="0065731E" w:rsidRPr="00E3090A">
        <w:t xml:space="preserve"> directly shap</w:t>
      </w:r>
      <w:r w:rsidR="0028143C" w:rsidRPr="00E3090A">
        <w:t>ing</w:t>
      </w:r>
      <w:r w:rsidR="0065731E" w:rsidRPr="00E3090A">
        <w:t xml:space="preserve"> insights.</w:t>
      </w:r>
    </w:p>
    <w:p w14:paraId="2353AF5B" w14:textId="5EEEB985" w:rsidR="006A73ED" w:rsidRPr="00E3090A" w:rsidRDefault="009F1C08" w:rsidP="005669A0">
      <w:pPr>
        <w:spacing w:line="276" w:lineRule="auto"/>
      </w:pPr>
      <w:r w:rsidRPr="00E3090A">
        <w:lastRenderedPageBreak/>
        <w:t xml:space="preserve">Regarding what distinguishes MIT CISR, </w:t>
      </w:r>
      <w:proofErr w:type="spellStart"/>
      <w:r w:rsidR="006A73ED" w:rsidRPr="00E3090A">
        <w:t>Kalev</w:t>
      </w:r>
      <w:proofErr w:type="spellEnd"/>
      <w:r w:rsidR="006A73ED" w:rsidRPr="00E3090A">
        <w:t xml:space="preserve"> Ruberg</w:t>
      </w:r>
      <w:r w:rsidR="005B57DA" w:rsidRPr="00E3090A">
        <w:t xml:space="preserve">, </w:t>
      </w:r>
      <w:r w:rsidR="006A73ED" w:rsidRPr="00E3090A">
        <w:t>former</w:t>
      </w:r>
      <w:r w:rsidR="005B57DA" w:rsidRPr="00E3090A">
        <w:t>ly the</w:t>
      </w:r>
      <w:r w:rsidR="006A73ED" w:rsidRPr="00E3090A">
        <w:t xml:space="preserve"> CIO and </w:t>
      </w:r>
      <w:r w:rsidR="00F54E56" w:rsidRPr="00E3090A">
        <w:t>c</w:t>
      </w:r>
      <w:r w:rsidR="006A73ED" w:rsidRPr="00E3090A">
        <w:t xml:space="preserve">hief </w:t>
      </w:r>
      <w:r w:rsidR="00F54E56" w:rsidRPr="00E3090A">
        <w:t xml:space="preserve">innovation officer at </w:t>
      </w:r>
      <w:r w:rsidR="006A73ED" w:rsidRPr="00E3090A">
        <w:t>Teck Resources</w:t>
      </w:r>
      <w:r w:rsidR="00F54E56" w:rsidRPr="00E3090A">
        <w:t xml:space="preserve">, </w:t>
      </w:r>
      <w:r w:rsidR="006A73ED" w:rsidRPr="00E3090A">
        <w:t>explain</w:t>
      </w:r>
      <w:r w:rsidR="005A24E5" w:rsidRPr="00E3090A">
        <w:t>ed</w:t>
      </w:r>
      <w:r w:rsidRPr="00E3090A">
        <w:t>,</w:t>
      </w:r>
      <w:r w:rsidR="005A24E5" w:rsidRPr="00E3090A">
        <w:t xml:space="preserve"> </w:t>
      </w:r>
      <w:r w:rsidR="006A73ED" w:rsidRPr="00E3090A">
        <w:t>“MIT CISR doesn’t just report conversations</w:t>
      </w:r>
      <w:r w:rsidR="00F54E56" w:rsidRPr="00E3090A">
        <w:t>,</w:t>
      </w:r>
      <w:r w:rsidR="006A73ED" w:rsidRPr="00E3090A">
        <w:t xml:space="preserve"> but instead proposes hypotheses and tests the support of those hypotheses with industry data. In their events they include presentations from leaders in digital transformation efforts across business and industry, and Sloan School and MIT lecturers are only part of a unique learning experience. The cadre of professionals in the room sharing their experiences and knowledge illuminates the discussion and creates lasting friendships.” </w:t>
      </w:r>
    </w:p>
    <w:p w14:paraId="53D4DC46" w14:textId="255BDA6D" w:rsidR="00BA0498" w:rsidRPr="00E3090A" w:rsidRDefault="00D96E9E" w:rsidP="005669A0">
      <w:pPr>
        <w:spacing w:line="276" w:lineRule="auto"/>
      </w:pPr>
      <w:r w:rsidRPr="00E3090A">
        <w:t xml:space="preserve">In describing the influence of MIT CISR, </w:t>
      </w:r>
      <w:r w:rsidR="00B00492" w:rsidRPr="00E3090A">
        <w:t xml:space="preserve">Christina Soh, </w:t>
      </w:r>
      <w:r w:rsidR="00BA59DE" w:rsidRPr="00E3090A">
        <w:t xml:space="preserve">former </w:t>
      </w:r>
      <w:r w:rsidR="00B05760" w:rsidRPr="00E3090A">
        <w:t>d</w:t>
      </w:r>
      <w:r w:rsidR="00B00492" w:rsidRPr="00E3090A">
        <w:t>ean</w:t>
      </w:r>
      <w:r w:rsidR="00B05760" w:rsidRPr="00E3090A">
        <w:t xml:space="preserve"> of the </w:t>
      </w:r>
      <w:r w:rsidR="00B00492" w:rsidRPr="00E3090A">
        <w:t>College of Business</w:t>
      </w:r>
      <w:r w:rsidR="00B05760" w:rsidRPr="00E3090A">
        <w:t xml:space="preserve"> at </w:t>
      </w:r>
      <w:r w:rsidR="00B00492" w:rsidRPr="00E3090A">
        <w:t xml:space="preserve">Nanyang Business School, </w:t>
      </w:r>
      <w:r w:rsidR="009F1C08" w:rsidRPr="00E3090A">
        <w:t xml:space="preserve">said, </w:t>
      </w:r>
      <w:r w:rsidR="00B00492" w:rsidRPr="00E3090A">
        <w:t xml:space="preserve">“We </w:t>
      </w:r>
      <w:r w:rsidR="00B05760" w:rsidRPr="00E3090A">
        <w:t xml:space="preserve">learned </w:t>
      </w:r>
      <w:r w:rsidR="00B00492" w:rsidRPr="00E3090A">
        <w:t xml:space="preserve">much from our interactions with the CISR team about engaging with industry partners, and were also their Asian partner for a number of </w:t>
      </w:r>
      <w:r w:rsidR="00B00492" w:rsidRPr="001F4691">
        <w:t>large</w:t>
      </w:r>
      <w:r w:rsidR="00386A6A" w:rsidRPr="001F4691">
        <w:t>-</w:t>
      </w:r>
      <w:r w:rsidR="00B00492" w:rsidRPr="001F4691">
        <w:t>scale i</w:t>
      </w:r>
      <w:r w:rsidR="00B00492" w:rsidRPr="00E3090A">
        <w:t xml:space="preserve">nternational projects.” </w:t>
      </w:r>
    </w:p>
    <w:p w14:paraId="1175633B" w14:textId="4B86D214" w:rsidR="00820D02" w:rsidRPr="00E3090A" w:rsidRDefault="009F1C08" w:rsidP="005669A0">
      <w:pPr>
        <w:spacing w:line="276" w:lineRule="auto"/>
      </w:pPr>
      <w:r w:rsidRPr="00E3090A">
        <w:t xml:space="preserve">The fourth pillar of MIT CISR’s reputation is </w:t>
      </w:r>
      <w:r w:rsidR="00820D02" w:rsidRPr="00E3090A">
        <w:t xml:space="preserve">Educational Impact: </w:t>
      </w:r>
      <w:r w:rsidRPr="00E3090A">
        <w:t xml:space="preserve">ChatGPT </w:t>
      </w:r>
      <w:r w:rsidR="00D96E9E" w:rsidRPr="00E3090A">
        <w:t>noted</w:t>
      </w:r>
      <w:r w:rsidRPr="00E3090A">
        <w:t xml:space="preserve"> that, “</w:t>
      </w:r>
      <w:r w:rsidR="00820D02" w:rsidRPr="00E3090A">
        <w:t>MIT CISR contributes to education by developing teaching materials, case studies, and executive education programs.</w:t>
      </w:r>
      <w:r w:rsidRPr="00E3090A">
        <w:t>”</w:t>
      </w:r>
      <w:r w:rsidR="00820D02" w:rsidRPr="00E3090A">
        <w:t xml:space="preserve"> </w:t>
      </w:r>
    </w:p>
    <w:p w14:paraId="30F6884B" w14:textId="2FBBB7F3" w:rsidR="006A73ED" w:rsidRPr="00E3090A" w:rsidRDefault="00D31636" w:rsidP="005669A0">
      <w:pPr>
        <w:spacing w:line="276" w:lineRule="auto"/>
      </w:pPr>
      <w:r w:rsidRPr="00E3090A">
        <w:t xml:space="preserve">Jack </w:t>
      </w:r>
      <w:proofErr w:type="spellStart"/>
      <w:r w:rsidR="00D50260" w:rsidRPr="00E3090A">
        <w:t>R</w:t>
      </w:r>
      <w:r w:rsidRPr="00E3090A">
        <w:t>ock</w:t>
      </w:r>
      <w:r w:rsidR="00D50260" w:rsidRPr="00E3090A">
        <w:t>art</w:t>
      </w:r>
      <w:proofErr w:type="spellEnd"/>
      <w:r w:rsidRPr="00E3090A">
        <w:t xml:space="preserve"> began the </w:t>
      </w:r>
      <w:r w:rsidR="0049680E" w:rsidRPr="00E3090A">
        <w:t xml:space="preserve">MIT CISR </w:t>
      </w:r>
      <w:r w:rsidRPr="00E3090A">
        <w:t xml:space="preserve">tradition of teaching in MIT </w:t>
      </w:r>
      <w:r w:rsidR="00D30000" w:rsidRPr="00E3090A">
        <w:t xml:space="preserve">Sloan </w:t>
      </w:r>
      <w:r w:rsidR="00202178" w:rsidRPr="00E3090A">
        <w:t>degree</w:t>
      </w:r>
      <w:r w:rsidR="00837BA8" w:rsidRPr="00E3090A">
        <w:t xml:space="preserve">d and executive education </w:t>
      </w:r>
      <w:r w:rsidRPr="00E3090A">
        <w:t xml:space="preserve">programs. </w:t>
      </w:r>
      <w:r w:rsidR="0065731E" w:rsidRPr="00E3090A">
        <w:t>Peter Weill and Jeanne Ross</w:t>
      </w:r>
      <w:r w:rsidR="0049680E" w:rsidRPr="00E3090A">
        <w:t xml:space="preserve">, </w:t>
      </w:r>
      <w:r w:rsidR="007A063F" w:rsidRPr="00E3090A">
        <w:t xml:space="preserve">the </w:t>
      </w:r>
      <w:r w:rsidR="0049680E" w:rsidRPr="00E3090A">
        <w:t>former MIT CISR director and principal research scientist,</w:t>
      </w:r>
      <w:r w:rsidR="0065731E" w:rsidRPr="00E3090A">
        <w:t xml:space="preserve"> continued this tradition, both teaching very popular MBA classes and developing exec</w:t>
      </w:r>
      <w:r w:rsidR="00B901D9" w:rsidRPr="00E3090A">
        <w:t>utive</w:t>
      </w:r>
      <w:r w:rsidR="0065731E" w:rsidRPr="00E3090A">
        <w:t xml:space="preserve"> ed</w:t>
      </w:r>
      <w:r w:rsidR="00B901D9" w:rsidRPr="00E3090A">
        <w:t>ucation</w:t>
      </w:r>
      <w:r w:rsidR="0065731E" w:rsidRPr="00E3090A">
        <w:t xml:space="preserve"> programs. The relationship </w:t>
      </w:r>
      <w:r w:rsidR="00B901D9" w:rsidRPr="00E3090A">
        <w:t>with</w:t>
      </w:r>
      <w:r w:rsidR="0065731E" w:rsidRPr="00E3090A">
        <w:t xml:space="preserve"> MIT Sloan Executive Education is </w:t>
      </w:r>
      <w:r w:rsidR="00B42364" w:rsidRPr="00E3090A">
        <w:t>deep</w:t>
      </w:r>
      <w:r w:rsidR="0049680E" w:rsidRPr="00E3090A">
        <w:t>,</w:t>
      </w:r>
      <w:r w:rsidR="00B42364" w:rsidRPr="00E3090A">
        <w:t xml:space="preserve"> </w:t>
      </w:r>
      <w:r w:rsidR="0065731E" w:rsidRPr="00E3090A">
        <w:t xml:space="preserve">and many </w:t>
      </w:r>
      <w:r w:rsidRPr="00E3090A">
        <w:t xml:space="preserve">MIT CISR researchers </w:t>
      </w:r>
      <w:r w:rsidR="0065731E" w:rsidRPr="00E3090A">
        <w:t>work on</w:t>
      </w:r>
      <w:r w:rsidRPr="00E3090A">
        <w:t xml:space="preserve"> executive programs for top management teams</w:t>
      </w:r>
      <w:r w:rsidR="00B42364" w:rsidRPr="00E3090A">
        <w:t xml:space="preserve"> </w:t>
      </w:r>
      <w:r w:rsidR="00C548DC" w:rsidRPr="00E3090A">
        <w:t xml:space="preserve">such as past </w:t>
      </w:r>
      <w:r w:rsidR="00B42364" w:rsidRPr="00E3090A">
        <w:t xml:space="preserve">custom programs for </w:t>
      </w:r>
      <w:r w:rsidR="00F54E56" w:rsidRPr="00E3090A">
        <w:t>Commonwealth Bank of Australia</w:t>
      </w:r>
      <w:r w:rsidR="00FD4A85" w:rsidRPr="00E3090A">
        <w:t xml:space="preserve"> (</w:t>
      </w:r>
      <w:r w:rsidR="009F1C08" w:rsidRPr="00E3090A">
        <w:t xml:space="preserve">also known as </w:t>
      </w:r>
      <w:r w:rsidR="00FD4A85" w:rsidRPr="00E3090A">
        <w:t>CBA)</w:t>
      </w:r>
      <w:r w:rsidR="00B42364" w:rsidRPr="00E3090A">
        <w:t>, ANZ</w:t>
      </w:r>
      <w:r w:rsidR="0049680E" w:rsidRPr="00E3090A">
        <w:t>,</w:t>
      </w:r>
      <w:r w:rsidR="00B42364" w:rsidRPr="00E3090A">
        <w:t xml:space="preserve"> and Standard Bank</w:t>
      </w:r>
      <w:r w:rsidR="007A2D00" w:rsidRPr="00E3090A">
        <w:t>.</w:t>
      </w:r>
    </w:p>
    <w:p w14:paraId="43C5E42F" w14:textId="116EFDA5" w:rsidR="006A73ED" w:rsidRPr="00E3090A" w:rsidRDefault="006A73ED" w:rsidP="005669A0">
      <w:pPr>
        <w:spacing w:line="276" w:lineRule="auto"/>
      </w:pPr>
      <w:r w:rsidRPr="00E3090A">
        <w:t>Michael Harte</w:t>
      </w:r>
      <w:r w:rsidR="0049680E" w:rsidRPr="00E3090A">
        <w:t xml:space="preserve">, a </w:t>
      </w:r>
      <w:r w:rsidR="009D052B" w:rsidRPr="00E3090A">
        <w:t xml:space="preserve">former </w:t>
      </w:r>
      <w:r w:rsidR="00A04CB0" w:rsidRPr="00E3090A">
        <w:t>C-level executive at</w:t>
      </w:r>
      <w:r w:rsidR="009D052B" w:rsidRPr="00E3090A">
        <w:t xml:space="preserve"> </w:t>
      </w:r>
      <w:r w:rsidR="00D8490D" w:rsidRPr="00E3090A">
        <w:t>CBA</w:t>
      </w:r>
      <w:r w:rsidR="003E2FAF" w:rsidRPr="00E3090A">
        <w:t>,</w:t>
      </w:r>
      <w:r w:rsidR="009D052B" w:rsidRPr="00E3090A">
        <w:t xml:space="preserve"> </w:t>
      </w:r>
      <w:r w:rsidR="00A00A20" w:rsidRPr="00E3090A">
        <w:t>Citi, PNC</w:t>
      </w:r>
      <w:r w:rsidR="00CD1DCD" w:rsidRPr="00E3090A">
        <w:t xml:space="preserve">, </w:t>
      </w:r>
      <w:r w:rsidR="009D052B" w:rsidRPr="00E3090A">
        <w:t>Barclays</w:t>
      </w:r>
      <w:r w:rsidR="003E2FAF" w:rsidRPr="00E3090A">
        <w:t>,</w:t>
      </w:r>
      <w:r w:rsidR="00003CF0" w:rsidRPr="00E3090A">
        <w:t xml:space="preserve"> </w:t>
      </w:r>
      <w:r w:rsidR="0049680E" w:rsidRPr="00E3090A">
        <w:t xml:space="preserve">and </w:t>
      </w:r>
      <w:r w:rsidR="009D052B" w:rsidRPr="00E3090A">
        <w:t>Santander</w:t>
      </w:r>
      <w:r w:rsidR="00992433" w:rsidRPr="00E3090A">
        <w:t xml:space="preserve">, </w:t>
      </w:r>
      <w:r w:rsidR="002B4BF5" w:rsidRPr="00E3090A">
        <w:t xml:space="preserve">described </w:t>
      </w:r>
      <w:r w:rsidR="0065731E" w:rsidRPr="00E3090A">
        <w:t xml:space="preserve">the </w:t>
      </w:r>
      <w:r w:rsidRPr="00E3090A">
        <w:t xml:space="preserve">influence of </w:t>
      </w:r>
      <w:r w:rsidR="0065731E" w:rsidRPr="00E3090A">
        <w:t>MIT CISR executive education</w:t>
      </w:r>
      <w:r w:rsidR="009F1C08" w:rsidRPr="00E3090A">
        <w:t xml:space="preserve">, saying, </w:t>
      </w:r>
      <w:r w:rsidR="00CD1DCD" w:rsidRPr="00E3090A">
        <w:t>“In the early stages of a multiyear and multibillion</w:t>
      </w:r>
      <w:r w:rsidR="00D8490D" w:rsidRPr="00E3090A">
        <w:t>-</w:t>
      </w:r>
      <w:r w:rsidR="00CD1DCD" w:rsidRPr="00E3090A">
        <w:t>dollar replatforming</w:t>
      </w:r>
      <w:r w:rsidR="00D8490D" w:rsidRPr="00E3090A">
        <w:t xml:space="preserve"> [at CBA]</w:t>
      </w:r>
      <w:r w:rsidR="00CD1DCD" w:rsidRPr="00E3090A">
        <w:t>, we experienced the usual reticence and reluctance to change</w:t>
      </w:r>
      <w:r w:rsidR="00D8490D" w:rsidRPr="00E3090A">
        <w:t>.</w:t>
      </w:r>
      <w:r w:rsidR="00CD1DCD" w:rsidRPr="00E3090A">
        <w:t xml:space="preserve"> </w:t>
      </w:r>
      <w:r w:rsidR="00D8490D" w:rsidRPr="00E3090A">
        <w:t xml:space="preserve">By </w:t>
      </w:r>
      <w:r w:rsidR="00CD1DCD" w:rsidRPr="00E3090A">
        <w:t xml:space="preserve">the sixth year </w:t>
      </w:r>
      <w:r w:rsidR="00D73FEA" w:rsidRPr="00E3090A">
        <w:t xml:space="preserve">[of the project] </w:t>
      </w:r>
      <w:r w:rsidR="00CD1DCD" w:rsidRPr="00E3090A">
        <w:t>we had a very excited CBA board visit MIT to see exactly what the top team had experienced there. They all learned the importance of governance</w:t>
      </w:r>
      <w:r w:rsidR="00D8490D" w:rsidRPr="00E3090A">
        <w:t>—</w:t>
      </w:r>
      <w:r w:rsidR="00CD1DCD" w:rsidRPr="00E3090A">
        <w:t xml:space="preserve">not just leadership, </w:t>
      </w:r>
      <w:r w:rsidR="00D8490D" w:rsidRPr="00E3090A">
        <w:t xml:space="preserve">[but] </w:t>
      </w:r>
      <w:r w:rsidR="00CD1DCD" w:rsidRPr="00E3090A">
        <w:t>the criticality of business model choices and disciplined execution, and the vital importance of architecture decisions to successful execution</w:t>
      </w:r>
      <w:r w:rsidR="00D8490D" w:rsidRPr="00E3090A">
        <w:t>,</w:t>
      </w:r>
      <w:r w:rsidR="00CD1DCD" w:rsidRPr="00E3090A">
        <w:t xml:space="preserve"> to underpin delivery and quantifiable risk and return in capturing value. An example that incorporated all of this was the completion of a full replatforming to support customer satisfaction and operational leverage. After the program and the replatforming, CBA was number one in customer satisfaction</w:t>
      </w:r>
      <w:r w:rsidR="0031191D" w:rsidRPr="00E3090A">
        <w:t>—</w:t>
      </w:r>
      <w:r w:rsidR="00CD1DCD" w:rsidRPr="00E3090A">
        <w:t>measured by Roy Morgan Australia</w:t>
      </w:r>
      <w:r w:rsidR="0031191D" w:rsidRPr="00E3090A">
        <w:t>—</w:t>
      </w:r>
      <w:r w:rsidR="00CD1DCD" w:rsidRPr="00E3090A">
        <w:t xml:space="preserve">and had the lowest </w:t>
      </w:r>
      <w:r w:rsidR="0031191D" w:rsidRPr="00E3090A">
        <w:t>cost-</w:t>
      </w:r>
      <w:r w:rsidR="00CD1DCD" w:rsidRPr="00E3090A">
        <w:t>to</w:t>
      </w:r>
      <w:r w:rsidR="0031191D" w:rsidRPr="00E3090A">
        <w:t>-</w:t>
      </w:r>
      <w:r w:rsidR="00CD1DCD" w:rsidRPr="00E3090A">
        <w:t xml:space="preserve">income ratio </w:t>
      </w:r>
      <w:r w:rsidR="0031191D" w:rsidRPr="00E3090A">
        <w:t>(</w:t>
      </w:r>
      <w:r w:rsidR="00CD1DCD" w:rsidRPr="00E3090A">
        <w:t>approximately 30</w:t>
      </w:r>
      <w:r w:rsidR="0031191D" w:rsidRPr="00E3090A">
        <w:t xml:space="preserve"> percent) </w:t>
      </w:r>
      <w:r w:rsidR="00CD1DCD" w:rsidRPr="00E3090A">
        <w:t>in the global commercial banking sector.” </w:t>
      </w:r>
    </w:p>
    <w:p w14:paraId="5F2B4B8D" w14:textId="13AB83C9" w:rsidR="00820D02" w:rsidRPr="00E3090A" w:rsidRDefault="009F1C08" w:rsidP="005669A0">
      <w:pPr>
        <w:spacing w:line="276" w:lineRule="auto"/>
      </w:pPr>
      <w:r w:rsidRPr="00E3090A">
        <w:t xml:space="preserve">And the fifth pillar is </w:t>
      </w:r>
      <w:r w:rsidR="00820D02" w:rsidRPr="00E3090A">
        <w:t xml:space="preserve">Global Reach and Influence: </w:t>
      </w:r>
      <w:r w:rsidRPr="00E3090A">
        <w:t>ChatGPT reported that, “</w:t>
      </w:r>
      <w:r w:rsidR="00820D02" w:rsidRPr="00E3090A">
        <w:t xml:space="preserve">The </w:t>
      </w:r>
      <w:r w:rsidR="005047F3" w:rsidRPr="00E3090A">
        <w:t xml:space="preserve">center’s </w:t>
      </w:r>
      <w:r w:rsidR="00820D02" w:rsidRPr="00E3090A">
        <w:t>insights are disseminated globally through reports, briefings, webinars, and its website, making its research accessible to a wide audience. CISR’s research has influenced not only academic thinking but also the strategic decisions of organizations around the world.</w:t>
      </w:r>
      <w:r w:rsidRPr="00E3090A">
        <w:t>”</w:t>
      </w:r>
    </w:p>
    <w:p w14:paraId="1AFE3F3C" w14:textId="3710FB95" w:rsidR="00820D02" w:rsidRPr="00E3090A" w:rsidRDefault="007A2D00" w:rsidP="005669A0">
      <w:pPr>
        <w:spacing w:line="276" w:lineRule="auto"/>
      </w:pPr>
      <w:r w:rsidRPr="00E3090A">
        <w:t xml:space="preserve">In </w:t>
      </w:r>
      <w:r w:rsidR="00AF7390" w:rsidRPr="00E3090A">
        <w:t>the early 2000’s</w:t>
      </w:r>
      <w:r w:rsidRPr="00E3090A">
        <w:t xml:space="preserve">, </w:t>
      </w:r>
      <w:r w:rsidR="00B00492" w:rsidRPr="00E3090A">
        <w:t xml:space="preserve">MIT </w:t>
      </w:r>
      <w:r w:rsidRPr="00E3090A">
        <w:t xml:space="preserve">CISR had a goal to globalize </w:t>
      </w:r>
      <w:r w:rsidR="00B00492" w:rsidRPr="00E3090A">
        <w:t xml:space="preserve">its </w:t>
      </w:r>
      <w:r w:rsidR="003F4867" w:rsidRPr="00E3090A">
        <w:t>consortium and</w:t>
      </w:r>
      <w:r w:rsidRPr="00E3090A">
        <w:t xml:space="preserve"> went from a very US-centric membership model to </w:t>
      </w:r>
      <w:r w:rsidR="00B42364" w:rsidRPr="00E3090A">
        <w:t>having</w:t>
      </w:r>
      <w:r w:rsidRPr="00E3090A">
        <w:t xml:space="preserve"> </w:t>
      </w:r>
      <w:r w:rsidR="0031191D" w:rsidRPr="00E3090A">
        <w:t xml:space="preserve">about </w:t>
      </w:r>
      <w:r w:rsidR="00B00492" w:rsidRPr="00E3090A">
        <w:t>50</w:t>
      </w:r>
      <w:r w:rsidR="0031191D" w:rsidRPr="00E3090A">
        <w:t xml:space="preserve"> percent </w:t>
      </w:r>
      <w:r w:rsidR="00B00492" w:rsidRPr="00E3090A">
        <w:t>of member</w:t>
      </w:r>
      <w:r w:rsidR="0031191D" w:rsidRPr="00E3090A">
        <w:t xml:space="preserve"> organization</w:t>
      </w:r>
      <w:r w:rsidR="00B00492" w:rsidRPr="00E3090A">
        <w:t xml:space="preserve">s headquartered outside of the </w:t>
      </w:r>
      <w:r w:rsidRPr="00E3090A">
        <w:t>US</w:t>
      </w:r>
      <w:r w:rsidR="00B00492" w:rsidRPr="00E3090A">
        <w:t xml:space="preserve">. </w:t>
      </w:r>
    </w:p>
    <w:p w14:paraId="0725F855" w14:textId="5F674737" w:rsidR="007A2D00" w:rsidRPr="00E3090A" w:rsidRDefault="006F036F" w:rsidP="005669A0">
      <w:pPr>
        <w:spacing w:line="276" w:lineRule="auto"/>
      </w:pPr>
      <w:r w:rsidRPr="00E3090A">
        <w:t xml:space="preserve">On what he has learned from MIT CISR, </w:t>
      </w:r>
      <w:r w:rsidR="00B00492" w:rsidRPr="00E3090A">
        <w:t xml:space="preserve">Sim Tshabalala, CEO </w:t>
      </w:r>
      <w:r w:rsidRPr="00E3090A">
        <w:t xml:space="preserve">of </w:t>
      </w:r>
      <w:r w:rsidR="00B00492" w:rsidRPr="00E3090A">
        <w:t>Standard Bank</w:t>
      </w:r>
      <w:r w:rsidR="00B42364" w:rsidRPr="00E3090A">
        <w:t>, the largest bank in Africa,</w:t>
      </w:r>
      <w:r w:rsidR="00B00492" w:rsidRPr="00E3090A">
        <w:t xml:space="preserve"> </w:t>
      </w:r>
      <w:r w:rsidR="004358BD" w:rsidRPr="00E3090A">
        <w:t>remembered</w:t>
      </w:r>
      <w:r w:rsidR="00B00492" w:rsidRPr="00E3090A">
        <w:t xml:space="preserve">, </w:t>
      </w:r>
      <w:r w:rsidR="007A2D00" w:rsidRPr="00E3090A">
        <w:t xml:space="preserve">“One of my strongest recollections is of taking what seemed like an audacious ‘bet’ in May </w:t>
      </w:r>
      <w:r w:rsidR="007A2D00" w:rsidRPr="00E3090A">
        <w:lastRenderedPageBreak/>
        <w:t>2018</w:t>
      </w:r>
      <w:r w:rsidRPr="00E3090A">
        <w:t>:</w:t>
      </w:r>
      <w:r w:rsidR="007A2D00" w:rsidRPr="00E3090A">
        <w:t xml:space="preserve"> bringing my entire senior team to MIT </w:t>
      </w:r>
      <w:r w:rsidR="00B00492" w:rsidRPr="00E3090A">
        <w:t xml:space="preserve">Sloan </w:t>
      </w:r>
      <w:r w:rsidR="007A2D00" w:rsidRPr="00E3090A">
        <w:t xml:space="preserve">for a week for a crash course on </w:t>
      </w:r>
      <w:r w:rsidR="007A2D00" w:rsidRPr="001F4691">
        <w:t>what a future</w:t>
      </w:r>
      <w:r w:rsidR="00DB58C5" w:rsidRPr="001F4691">
        <w:t>-</w:t>
      </w:r>
      <w:r w:rsidR="007A2D00" w:rsidRPr="001F4691">
        <w:t>ready</w:t>
      </w:r>
      <w:r w:rsidR="007A2D00" w:rsidRPr="00E3090A">
        <w:t xml:space="preserve"> business would be like, and how we might start becoming future ready ourselves</w:t>
      </w:r>
      <w:r w:rsidRPr="00E3090A">
        <w:t xml:space="preserve">. [It was] </w:t>
      </w:r>
      <w:r w:rsidR="007A2D00" w:rsidRPr="00E3090A">
        <w:t xml:space="preserve">a tall order for a bank that was </w:t>
      </w:r>
      <w:r w:rsidRPr="00E3090A">
        <w:t xml:space="preserve">156 </w:t>
      </w:r>
      <w:r w:rsidR="007A2D00" w:rsidRPr="00E3090A">
        <w:t>years old at the time</w:t>
      </w:r>
      <w:r w:rsidR="003C56A3" w:rsidRPr="00E3090A">
        <w:t xml:space="preserve">… </w:t>
      </w:r>
      <w:r w:rsidRPr="00E3090A">
        <w:t xml:space="preserve">. </w:t>
      </w:r>
      <w:r w:rsidR="007A2D00" w:rsidRPr="00E3090A">
        <w:t>We returned to Africa with a powerful new sense of direction and a very useful conceptual vocabulary for thinking about what we needed to do. More than six years later</w:t>
      </w:r>
      <w:r w:rsidRPr="00E3090A">
        <w:t>,</w:t>
      </w:r>
      <w:r w:rsidR="00374244" w:rsidRPr="00E3090A">
        <w:t xml:space="preserve"> </w:t>
      </w:r>
      <w:r w:rsidR="00DB58C5" w:rsidRPr="00E3090A">
        <w:t>. . .</w:t>
      </w:r>
      <w:r w:rsidR="00E9662A" w:rsidRPr="00E3090A">
        <w:t xml:space="preserve"> </w:t>
      </w:r>
      <w:r w:rsidR="007A2D00" w:rsidRPr="00E3090A">
        <w:t xml:space="preserve">my colleagues and I still think and talk about being future ready in precisely the terms suggested by CISR.” </w:t>
      </w:r>
    </w:p>
    <w:p w14:paraId="26CCA090" w14:textId="52028322" w:rsidR="00820D02" w:rsidRPr="00E3090A" w:rsidRDefault="002717A8" w:rsidP="005669A0">
      <w:pPr>
        <w:spacing w:line="276" w:lineRule="auto"/>
      </w:pPr>
      <w:r w:rsidRPr="00E3090A">
        <w:t>Lessons</w:t>
      </w:r>
      <w:r w:rsidR="00AF7390" w:rsidRPr="00E3090A">
        <w:t xml:space="preserve"> </w:t>
      </w:r>
      <w:r w:rsidR="006F036F" w:rsidRPr="00E3090A">
        <w:t xml:space="preserve">Learned </w:t>
      </w:r>
      <w:r w:rsidR="003A73D6" w:rsidRPr="00E3090A">
        <w:t>over</w:t>
      </w:r>
      <w:r w:rsidR="00AF7390" w:rsidRPr="00E3090A">
        <w:t xml:space="preserve"> 50 years</w:t>
      </w:r>
    </w:p>
    <w:p w14:paraId="0A243942" w14:textId="00EE132B" w:rsidR="00AF7390" w:rsidRPr="00E3090A" w:rsidRDefault="00AF7390" w:rsidP="005669A0">
      <w:pPr>
        <w:spacing w:line="276" w:lineRule="auto"/>
      </w:pPr>
      <w:r w:rsidRPr="00E3090A">
        <w:t xml:space="preserve">Although </w:t>
      </w:r>
      <w:r w:rsidR="006F036F" w:rsidRPr="00E3090A">
        <w:t xml:space="preserve">in the last 50 years </w:t>
      </w:r>
      <w:r w:rsidRPr="00E3090A">
        <w:t>technology has evolved</w:t>
      </w:r>
      <w:r w:rsidR="001E38D4" w:rsidRPr="00E3090A">
        <w:t xml:space="preserve"> from green screens to generative AI</w:t>
      </w:r>
      <w:r w:rsidR="00D50260" w:rsidRPr="00E3090A">
        <w:t>,</w:t>
      </w:r>
      <w:r w:rsidRPr="00E3090A">
        <w:t xml:space="preserve"> there are some enduring takeaways. </w:t>
      </w:r>
    </w:p>
    <w:p w14:paraId="43192115" w14:textId="6894E6C4" w:rsidR="00975503" w:rsidRPr="00E3090A" w:rsidRDefault="00B00492" w:rsidP="005669A0">
      <w:pPr>
        <w:spacing w:line="276" w:lineRule="auto"/>
      </w:pPr>
      <w:r w:rsidRPr="00E3090A">
        <w:t>Identify</w:t>
      </w:r>
      <w:r w:rsidR="00975503" w:rsidRPr="00E3090A">
        <w:t xml:space="preserve"> your </w:t>
      </w:r>
      <w:r w:rsidR="006F036F" w:rsidRPr="00E3090A">
        <w:t>critical success factors</w:t>
      </w:r>
      <w:r w:rsidRPr="00E3090A">
        <w:t>.</w:t>
      </w:r>
      <w:r w:rsidR="00975503" w:rsidRPr="00E3090A">
        <w:t xml:space="preserve"> Focus on </w:t>
      </w:r>
      <w:r w:rsidRPr="00E3090A">
        <w:t>what’s</w:t>
      </w:r>
      <w:r w:rsidR="00975503" w:rsidRPr="00E3090A">
        <w:t xml:space="preserve"> important and use technology to help </w:t>
      </w:r>
      <w:r w:rsidRPr="00E3090A">
        <w:t>achieve your goals (</w:t>
      </w:r>
      <w:r w:rsidR="002039F5" w:rsidRPr="00E3090A">
        <w:t>essentially</w:t>
      </w:r>
      <w:r w:rsidR="007E03C8" w:rsidRPr="00E3090A">
        <w:t xml:space="preserve">, </w:t>
      </w:r>
      <w:r w:rsidRPr="00E3090A">
        <w:t>technology alone is not the goal)</w:t>
      </w:r>
      <w:r w:rsidR="00975503" w:rsidRPr="00E3090A">
        <w:t>.</w:t>
      </w:r>
    </w:p>
    <w:p w14:paraId="09FE6417" w14:textId="633DCFAD" w:rsidR="007A2D00" w:rsidRPr="00E3090A" w:rsidRDefault="00FD3AFA" w:rsidP="005669A0">
      <w:pPr>
        <w:spacing w:line="276" w:lineRule="auto"/>
      </w:pPr>
      <w:r w:rsidRPr="00E3090A">
        <w:t xml:space="preserve">In a digital world, </w:t>
      </w:r>
      <w:r w:rsidR="00944A5B" w:rsidRPr="00E3090A">
        <w:t xml:space="preserve">enterprise architecture </w:t>
      </w:r>
      <w:r w:rsidRPr="00E3090A">
        <w:t>becomes strategy</w:t>
      </w:r>
      <w:r w:rsidR="00944A5B" w:rsidRPr="00E3090A">
        <w:t>,</w:t>
      </w:r>
      <w:r w:rsidR="00BA59DE" w:rsidRPr="00E3090A">
        <w:t xml:space="preserve"> both enabl</w:t>
      </w:r>
      <w:r w:rsidR="00B901D9" w:rsidRPr="00E3090A">
        <w:t>ing</w:t>
      </w:r>
      <w:r w:rsidR="00BA59DE" w:rsidRPr="00E3090A">
        <w:t xml:space="preserve"> and limit</w:t>
      </w:r>
      <w:r w:rsidR="00B901D9" w:rsidRPr="00E3090A">
        <w:t>ing</w:t>
      </w:r>
      <w:r w:rsidR="00BA59DE" w:rsidRPr="00E3090A">
        <w:t xml:space="preserve"> you</w:t>
      </w:r>
      <w:r w:rsidR="007E03C8" w:rsidRPr="00E3090A">
        <w:t>r</w:t>
      </w:r>
      <w:r w:rsidR="00BA59DE" w:rsidRPr="00E3090A">
        <w:t xml:space="preserve"> busi</w:t>
      </w:r>
      <w:r w:rsidR="00B901D9" w:rsidRPr="00E3090A">
        <w:t>n</w:t>
      </w:r>
      <w:r w:rsidR="00BA59DE" w:rsidRPr="00E3090A">
        <w:t>e</w:t>
      </w:r>
      <w:r w:rsidR="00B901D9" w:rsidRPr="00E3090A">
        <w:t>s</w:t>
      </w:r>
      <w:r w:rsidR="00BA59DE" w:rsidRPr="00E3090A">
        <w:t>s strategy options.</w:t>
      </w:r>
      <w:r w:rsidR="00B00492" w:rsidRPr="00E3090A">
        <w:t xml:space="preserve"> </w:t>
      </w:r>
      <w:r w:rsidR="00AF7390" w:rsidRPr="00E3090A">
        <w:t xml:space="preserve">Top </w:t>
      </w:r>
      <w:r w:rsidR="00D31636" w:rsidRPr="00E3090A">
        <w:t>performers</w:t>
      </w:r>
      <w:r w:rsidR="00AF7390" w:rsidRPr="00E3090A">
        <w:t xml:space="preserve"> m</w:t>
      </w:r>
      <w:r w:rsidR="001D01C8" w:rsidRPr="00E3090A">
        <w:t xml:space="preserve">ove </w:t>
      </w:r>
      <w:r w:rsidR="00736DB4" w:rsidRPr="00E3090A">
        <w:t xml:space="preserve">their systems </w:t>
      </w:r>
      <w:r w:rsidR="001D01C8" w:rsidRPr="00E3090A">
        <w:t xml:space="preserve">from </w:t>
      </w:r>
      <w:r w:rsidRPr="00E3090A">
        <w:t>“</w:t>
      </w:r>
      <w:r w:rsidR="007E03C8" w:rsidRPr="00E3090A">
        <w:t>s</w:t>
      </w:r>
      <w:r w:rsidRPr="00E3090A">
        <w:t>ilos and spaghetti</w:t>
      </w:r>
      <w:r w:rsidR="00AF7390" w:rsidRPr="00E3090A">
        <w:t xml:space="preserve">” </w:t>
      </w:r>
      <w:r w:rsidRPr="00E3090A">
        <w:t>to reusable platforms.</w:t>
      </w:r>
    </w:p>
    <w:p w14:paraId="72AB4AB8" w14:textId="3DFF900D" w:rsidR="00FD3AFA" w:rsidRPr="00E3090A" w:rsidRDefault="00FD3AFA" w:rsidP="005669A0">
      <w:pPr>
        <w:spacing w:line="276" w:lineRule="auto"/>
      </w:pPr>
      <w:r w:rsidRPr="00E3090A">
        <w:t xml:space="preserve">Data </w:t>
      </w:r>
      <w:r w:rsidR="00944A5B" w:rsidRPr="00E3090A">
        <w:t>m</w:t>
      </w:r>
      <w:r w:rsidRPr="00E3090A">
        <w:t>onetization includes improving</w:t>
      </w:r>
      <w:r w:rsidR="00E15721" w:rsidRPr="00E3090A">
        <w:t>—</w:t>
      </w:r>
      <w:r w:rsidR="00DC49C3" w:rsidRPr="00E3090A">
        <w:t>doing things better, cheaper, and faster</w:t>
      </w:r>
      <w:r w:rsidR="009B7831" w:rsidRPr="00E3090A">
        <w:t>;</w:t>
      </w:r>
      <w:r w:rsidRPr="00E3090A">
        <w:t xml:space="preserve"> wrapping</w:t>
      </w:r>
      <w:r w:rsidR="009B7831" w:rsidRPr="00E3090A">
        <w:t>—</w:t>
      </w:r>
      <w:r w:rsidR="00B509FF" w:rsidRPr="00E3090A">
        <w:t>distinguishing offerings with features and experiences (based on analytics)</w:t>
      </w:r>
      <w:r w:rsidR="009B7831" w:rsidRPr="00E3090A">
        <w:t>;</w:t>
      </w:r>
      <w:r w:rsidR="00B509FF" w:rsidRPr="00E3090A">
        <w:t xml:space="preserve"> </w:t>
      </w:r>
      <w:r w:rsidRPr="00E3090A">
        <w:t>and selling</w:t>
      </w:r>
      <w:r w:rsidR="009B7831" w:rsidRPr="00E3090A">
        <w:t>—</w:t>
      </w:r>
      <w:r w:rsidR="009B32E8" w:rsidRPr="00E3090A">
        <w:t>deploying new information solutions (like aggregated data or insights)</w:t>
      </w:r>
      <w:r w:rsidR="00AF7390" w:rsidRPr="00E3090A">
        <w:t>.</w:t>
      </w:r>
      <w:r w:rsidRPr="00E3090A">
        <w:t xml:space="preserve"> Data really is everybody’s business.</w:t>
      </w:r>
    </w:p>
    <w:p w14:paraId="25190A9D" w14:textId="52337785" w:rsidR="00FD3AFA" w:rsidRPr="00E3090A" w:rsidRDefault="000E6ECF" w:rsidP="005669A0">
      <w:pPr>
        <w:spacing w:line="276" w:lineRule="auto"/>
      </w:pPr>
      <w:r w:rsidRPr="00E3090A">
        <w:t xml:space="preserve">Companies with </w:t>
      </w:r>
      <w:r w:rsidR="006066A7" w:rsidRPr="00E3090A">
        <w:t xml:space="preserve">more </w:t>
      </w:r>
      <w:r w:rsidR="00FD3AFA" w:rsidRPr="00E3090A">
        <w:t>digitally savvy boards and top leadership teams</w:t>
      </w:r>
      <w:r w:rsidRPr="00E3090A">
        <w:t xml:space="preserve"> outperform companies without</w:t>
      </w:r>
      <w:r w:rsidR="00944A5B" w:rsidRPr="00E3090A">
        <w:t xml:space="preserve"> them</w:t>
      </w:r>
      <w:r w:rsidR="00B901D9" w:rsidRPr="00E3090A">
        <w:t>,</w:t>
      </w:r>
      <w:r w:rsidR="00AF7390" w:rsidRPr="00E3090A">
        <w:t xml:space="preserve"> but the bar of what digitally savvy </w:t>
      </w:r>
      <w:r w:rsidR="009B32E8" w:rsidRPr="00E3090A">
        <w:t xml:space="preserve">means </w:t>
      </w:r>
      <w:r w:rsidR="00AF7390" w:rsidRPr="00E3090A">
        <w:t>continues to rise. And it take</w:t>
      </w:r>
      <w:r w:rsidR="00D31636" w:rsidRPr="00E3090A">
        <w:t>s</w:t>
      </w:r>
      <w:r w:rsidR="00AF7390" w:rsidRPr="00E3090A">
        <w:t xml:space="preserve"> at least three digitally savvy directors to digitally tango</w:t>
      </w:r>
      <w:r w:rsidR="00FD3AFA" w:rsidRPr="00E3090A">
        <w:t>.</w:t>
      </w:r>
    </w:p>
    <w:p w14:paraId="206B1706" w14:textId="00E9E76F" w:rsidR="00FD3AFA" w:rsidRPr="00E3090A" w:rsidRDefault="00932DE2" w:rsidP="005669A0">
      <w:pPr>
        <w:spacing w:line="276" w:lineRule="auto"/>
      </w:pPr>
      <w:r w:rsidRPr="00E3090A">
        <w:t>Invest in your people.</w:t>
      </w:r>
      <w:r w:rsidR="00FD3AFA" w:rsidRPr="00E3090A">
        <w:t xml:space="preserve"> The rate of </w:t>
      </w:r>
      <w:r w:rsidR="00B901D9" w:rsidRPr="00E3090A">
        <w:t>tech-</w:t>
      </w:r>
      <w:r w:rsidR="00AF7390" w:rsidRPr="00E3090A">
        <w:t>enable</w:t>
      </w:r>
      <w:r w:rsidR="00B901D9" w:rsidRPr="00E3090A">
        <w:t>d</w:t>
      </w:r>
      <w:r w:rsidR="00AF7390" w:rsidRPr="00E3090A">
        <w:t xml:space="preserve"> </w:t>
      </w:r>
      <w:r w:rsidR="00FD3AFA" w:rsidRPr="00E3090A">
        <w:t xml:space="preserve">change is </w:t>
      </w:r>
      <w:r w:rsidR="006066A7" w:rsidRPr="00E3090A">
        <w:t>forever</w:t>
      </w:r>
      <w:r w:rsidR="00FD3AFA" w:rsidRPr="00E3090A">
        <w:t xml:space="preserve"> increasin</w:t>
      </w:r>
      <w:r w:rsidR="00F13147" w:rsidRPr="00E3090A">
        <w:t>g</w:t>
      </w:r>
      <w:r w:rsidR="00F67F9B" w:rsidRPr="00E3090A">
        <w:t>,</w:t>
      </w:r>
      <w:r w:rsidR="00F13147" w:rsidRPr="00E3090A">
        <w:t xml:space="preserve"> and </w:t>
      </w:r>
      <w:r w:rsidR="00AB1173" w:rsidRPr="00E3090A">
        <w:t xml:space="preserve">top-performing </w:t>
      </w:r>
      <w:r w:rsidR="00F13147" w:rsidRPr="00E3090A">
        <w:t xml:space="preserve">companies </w:t>
      </w:r>
      <w:r w:rsidR="00AB1173" w:rsidRPr="00E3090A">
        <w:t>b</w:t>
      </w:r>
      <w:r w:rsidR="00AF7390" w:rsidRPr="00E3090A">
        <w:t xml:space="preserve">ring </w:t>
      </w:r>
      <w:r w:rsidR="00AB1173" w:rsidRPr="00E3090A">
        <w:t xml:space="preserve">their </w:t>
      </w:r>
      <w:r w:rsidR="00AF7390" w:rsidRPr="00E3090A">
        <w:t xml:space="preserve">people along with continuous learning opportunities and by </w:t>
      </w:r>
      <w:r w:rsidR="00605B54" w:rsidRPr="00E3090A">
        <w:t xml:space="preserve">employing </w:t>
      </w:r>
      <w:r w:rsidR="004B3E20" w:rsidRPr="00E3090A">
        <w:t xml:space="preserve">a </w:t>
      </w:r>
      <w:r w:rsidR="00AF7390" w:rsidRPr="00E3090A">
        <w:t>coach</w:t>
      </w:r>
      <w:r w:rsidR="00944A5B" w:rsidRPr="00E3090A">
        <w:t>-</w:t>
      </w:r>
      <w:r w:rsidR="00AF7390" w:rsidRPr="00E3090A">
        <w:t>and</w:t>
      </w:r>
      <w:r w:rsidR="00944A5B" w:rsidRPr="00E3090A">
        <w:t>-</w:t>
      </w:r>
      <w:r w:rsidR="00AF7390" w:rsidRPr="00E3090A">
        <w:t xml:space="preserve">communicate leadership </w:t>
      </w:r>
      <w:r w:rsidR="004B3E20" w:rsidRPr="00E3090A">
        <w:t>style</w:t>
      </w:r>
      <w:r w:rsidR="00AF7390" w:rsidRPr="00E3090A">
        <w:t xml:space="preserve">. </w:t>
      </w:r>
    </w:p>
    <w:p w14:paraId="34E3FFAA" w14:textId="526B75FC" w:rsidR="00FD3AFA" w:rsidRPr="00E3090A" w:rsidRDefault="00FD3AFA" w:rsidP="005669A0">
      <w:pPr>
        <w:spacing w:line="276" w:lineRule="auto"/>
      </w:pPr>
      <w:r w:rsidRPr="00E3090A">
        <w:t>Future</w:t>
      </w:r>
      <w:r w:rsidR="00605B54" w:rsidRPr="00E3090A">
        <w:t>-r</w:t>
      </w:r>
      <w:r w:rsidRPr="00E3090A">
        <w:t>eady companies simultaneously improve operational efficiency and customer experience</w:t>
      </w:r>
      <w:r w:rsidR="006F5D86" w:rsidRPr="00E3090A">
        <w:t>—</w:t>
      </w:r>
      <w:r w:rsidR="00AF7390" w:rsidRPr="00E3090A">
        <w:t>every day</w:t>
      </w:r>
      <w:r w:rsidR="006F5D86" w:rsidRPr="00E3090A">
        <w:t>—</w:t>
      </w:r>
      <w:r w:rsidR="00AF7390" w:rsidRPr="00E3090A">
        <w:t xml:space="preserve">and </w:t>
      </w:r>
      <w:r w:rsidR="00932DE2" w:rsidRPr="00E3090A">
        <w:t xml:space="preserve">effectively </w:t>
      </w:r>
      <w:r w:rsidR="00AF7390" w:rsidRPr="00E3090A">
        <w:t xml:space="preserve">manage </w:t>
      </w:r>
      <w:r w:rsidR="00932DE2" w:rsidRPr="00E3090A">
        <w:t xml:space="preserve">the </w:t>
      </w:r>
      <w:r w:rsidR="00AF7390" w:rsidRPr="00E3090A">
        <w:t xml:space="preserve">organizational </w:t>
      </w:r>
      <w:r w:rsidR="00605B54" w:rsidRPr="00E3090A">
        <w:t>changes,</w:t>
      </w:r>
      <w:r w:rsidR="009D34A5" w:rsidRPr="00E3090A">
        <w:t xml:space="preserve"> </w:t>
      </w:r>
      <w:r w:rsidR="00605B54" w:rsidRPr="00E3090A">
        <w:t xml:space="preserve">such as </w:t>
      </w:r>
      <w:r w:rsidR="009D34A5" w:rsidRPr="00E3090A">
        <w:t>changing decision rights and adopting new ways of working</w:t>
      </w:r>
      <w:r w:rsidR="00605B54" w:rsidRPr="00E3090A">
        <w:t>, that are part of digital business transformations</w:t>
      </w:r>
      <w:r w:rsidR="00406321" w:rsidRPr="00E3090A">
        <w:t>.</w:t>
      </w:r>
    </w:p>
    <w:p w14:paraId="3D5EF7DC" w14:textId="00738BBD" w:rsidR="00FD3AFA" w:rsidRPr="00E3090A" w:rsidRDefault="00DB58C5" w:rsidP="005669A0">
      <w:pPr>
        <w:spacing w:line="276" w:lineRule="auto"/>
      </w:pPr>
      <w:r w:rsidRPr="00E3090A">
        <w:t>And finally, d</w:t>
      </w:r>
      <w:r w:rsidR="00FD3AFA" w:rsidRPr="00E3090A">
        <w:t>on’t just lead</w:t>
      </w:r>
      <w:r w:rsidR="00EF4F2D" w:rsidRPr="00E3090A">
        <w:t>—</w:t>
      </w:r>
      <w:r w:rsidR="00FD3AFA" w:rsidRPr="00E3090A">
        <w:t>govern</w:t>
      </w:r>
      <w:r w:rsidR="00CC4DF9" w:rsidRPr="00E3090A">
        <w:t xml:space="preserve">! For </w:t>
      </w:r>
      <w:r w:rsidR="008331C7" w:rsidRPr="00E3090A">
        <w:t>speed and agility,</w:t>
      </w:r>
      <w:r w:rsidR="00FD3AFA" w:rsidRPr="00E3090A">
        <w:t xml:space="preserve"> </w:t>
      </w:r>
      <w:r w:rsidR="008331C7" w:rsidRPr="00E3090A">
        <w:t>y</w:t>
      </w:r>
      <w:r w:rsidR="00794311" w:rsidRPr="00E3090A">
        <w:t xml:space="preserve">our </w:t>
      </w:r>
      <w:r w:rsidR="00605B54" w:rsidRPr="00E3090A">
        <w:t xml:space="preserve">organization </w:t>
      </w:r>
      <w:r w:rsidR="008331C7" w:rsidRPr="00E3090A">
        <w:t xml:space="preserve">should </w:t>
      </w:r>
      <w:r w:rsidR="00FD3AFA" w:rsidRPr="00E3090A">
        <w:t>clarify decision rights and accountability.</w:t>
      </w:r>
      <w:r w:rsidR="00AB65C4" w:rsidRPr="00E3090A">
        <w:t xml:space="preserve"> Empower your </w:t>
      </w:r>
      <w:r w:rsidR="003E5305" w:rsidRPr="00E3090A">
        <w:t>people with guardrails.</w:t>
      </w:r>
    </w:p>
    <w:p w14:paraId="5945D9B9" w14:textId="2379CFA8" w:rsidR="00735460" w:rsidRPr="00E3090A" w:rsidRDefault="009D6F34" w:rsidP="005669A0">
      <w:pPr>
        <w:spacing w:line="276" w:lineRule="auto"/>
      </w:pPr>
      <w:r w:rsidRPr="00E3090A">
        <w:t>MIT CISR 3.0</w:t>
      </w:r>
      <w:r w:rsidR="00F060B6" w:rsidRPr="00E3090A">
        <w:t xml:space="preserve">: </w:t>
      </w:r>
      <w:r w:rsidR="00D30000" w:rsidRPr="00E3090A">
        <w:t xml:space="preserve">Innovate, </w:t>
      </w:r>
      <w:r w:rsidR="00F060B6" w:rsidRPr="00E3090A">
        <w:t>Excite,</w:t>
      </w:r>
      <w:r w:rsidR="00D30000" w:rsidRPr="00E3090A">
        <w:t xml:space="preserve"> and</w:t>
      </w:r>
      <w:r w:rsidR="00F060B6" w:rsidRPr="00E3090A">
        <w:t xml:space="preserve"> E</w:t>
      </w:r>
      <w:r w:rsidR="00B43687" w:rsidRPr="00E3090A">
        <w:t>mbed</w:t>
      </w:r>
    </w:p>
    <w:p w14:paraId="0090D7EB" w14:textId="3C377275" w:rsidR="00F060B6" w:rsidRPr="00E3090A" w:rsidRDefault="00F060B6" w:rsidP="005669A0">
      <w:pPr>
        <w:spacing w:line="276" w:lineRule="auto"/>
      </w:pPr>
      <w:r w:rsidRPr="00E3090A">
        <w:t xml:space="preserve">What’s next for MIT CISR? </w:t>
      </w:r>
      <w:r w:rsidR="00FF4175" w:rsidRPr="00E3090A">
        <w:t>We are delighted to</w:t>
      </w:r>
      <w:r w:rsidR="00D30000" w:rsidRPr="00E3090A">
        <w:t xml:space="preserve"> have</w:t>
      </w:r>
      <w:r w:rsidR="00FF4175" w:rsidRPr="00E3090A">
        <w:t xml:space="preserve"> launch</w:t>
      </w:r>
      <w:r w:rsidR="00D30000" w:rsidRPr="00E3090A">
        <w:t>ed</w:t>
      </w:r>
      <w:r w:rsidRPr="00E3090A">
        <w:t xml:space="preserve"> CISR 3.0</w:t>
      </w:r>
      <w:r w:rsidR="00674DE0" w:rsidRPr="00E3090A">
        <w:t xml:space="preserve">: </w:t>
      </w:r>
      <w:r w:rsidR="005365B6" w:rsidRPr="00E3090A">
        <w:t xml:space="preserve">Innovate, </w:t>
      </w:r>
      <w:r w:rsidR="00FF4175" w:rsidRPr="00E3090A">
        <w:t xml:space="preserve">Excite, </w:t>
      </w:r>
      <w:r w:rsidR="005365B6" w:rsidRPr="00E3090A">
        <w:t xml:space="preserve">and </w:t>
      </w:r>
      <w:r w:rsidR="00FF4175" w:rsidRPr="00E3090A">
        <w:t>Embed</w:t>
      </w:r>
      <w:r w:rsidRPr="00E3090A">
        <w:t xml:space="preserve">. As Jack </w:t>
      </w:r>
      <w:proofErr w:type="spellStart"/>
      <w:r w:rsidRPr="00E3090A">
        <w:t>Rockart</w:t>
      </w:r>
      <w:proofErr w:type="spellEnd"/>
      <w:r w:rsidRPr="00E3090A">
        <w:t xml:space="preserve"> used to say, “IT is a team sport</w:t>
      </w:r>
      <w:r w:rsidR="00605B54" w:rsidRPr="00E3090A">
        <w:t>,</w:t>
      </w:r>
      <w:r w:rsidRPr="00E3090A">
        <w:t xml:space="preserve">” and </w:t>
      </w:r>
      <w:r w:rsidR="00FF4175" w:rsidRPr="00E3090A">
        <w:t>in the digital era</w:t>
      </w:r>
      <w:r w:rsidR="00FB5831" w:rsidRPr="00E3090A">
        <w:t xml:space="preserve">, </w:t>
      </w:r>
      <w:r w:rsidR="003A5C93" w:rsidRPr="00E3090A">
        <w:t>the IT “team” has expanded</w:t>
      </w:r>
      <w:r w:rsidR="00B43902" w:rsidRPr="00E3090A">
        <w:t xml:space="preserve"> to include the entire organization</w:t>
      </w:r>
      <w:r w:rsidR="003A5C93" w:rsidRPr="00E3090A">
        <w:t xml:space="preserve">. MIT CISR will </w:t>
      </w:r>
      <w:r w:rsidR="00B43902" w:rsidRPr="00E3090A">
        <w:t xml:space="preserve">continue to do </w:t>
      </w:r>
      <w:r w:rsidR="00B51302" w:rsidRPr="00E3090A">
        <w:t xml:space="preserve">cutting-edge </w:t>
      </w:r>
      <w:r w:rsidR="00B43902" w:rsidRPr="00E3090A">
        <w:t xml:space="preserve">research about top-performing companies that </w:t>
      </w:r>
      <w:r w:rsidRPr="00E3090A">
        <w:t>excit</w:t>
      </w:r>
      <w:r w:rsidR="00B43902" w:rsidRPr="00E3090A">
        <w:t>es</w:t>
      </w:r>
      <w:r w:rsidRPr="00E3090A">
        <w:t xml:space="preserve"> an</w:t>
      </w:r>
      <w:r w:rsidR="00B43902" w:rsidRPr="00E3090A">
        <w:t>d inspires</w:t>
      </w:r>
      <w:r w:rsidR="00605B54" w:rsidRPr="00E3090A">
        <w:t>,</w:t>
      </w:r>
      <w:r w:rsidRPr="00E3090A">
        <w:t> </w:t>
      </w:r>
      <w:r w:rsidR="0013364C" w:rsidRPr="00E3090A">
        <w:t>b</w:t>
      </w:r>
      <w:r w:rsidRPr="00E3090A">
        <w:t xml:space="preserve">ut </w:t>
      </w:r>
      <w:r w:rsidR="00B43902" w:rsidRPr="00E3090A">
        <w:t xml:space="preserve">we want that research to </w:t>
      </w:r>
      <w:r w:rsidR="00605B54" w:rsidRPr="00E3090A">
        <w:t xml:space="preserve">reach </w:t>
      </w:r>
      <w:r w:rsidR="00B43902" w:rsidRPr="00E3090A">
        <w:t xml:space="preserve">everyone throughout the </w:t>
      </w:r>
      <w:r w:rsidR="00583F1D" w:rsidRPr="00E3090A">
        <w:t>organization</w:t>
      </w:r>
      <w:r w:rsidRPr="00E3090A">
        <w:t xml:space="preserve">. </w:t>
      </w:r>
      <w:r w:rsidR="00FF4175" w:rsidRPr="00E3090A">
        <w:t>W</w:t>
      </w:r>
      <w:r w:rsidR="000940DB" w:rsidRPr="00E3090A">
        <w:t xml:space="preserve">e </w:t>
      </w:r>
      <w:r w:rsidR="00650C72" w:rsidRPr="00E3090A">
        <w:t>are</w:t>
      </w:r>
      <w:r w:rsidR="000940DB" w:rsidRPr="00E3090A">
        <w:t xml:space="preserve"> </w:t>
      </w:r>
      <w:r w:rsidR="00605B54" w:rsidRPr="00E3090A">
        <w:t xml:space="preserve">working to modularize </w:t>
      </w:r>
      <w:r w:rsidR="000940DB" w:rsidRPr="00E3090A">
        <w:t xml:space="preserve">and </w:t>
      </w:r>
      <w:r w:rsidR="00605B54" w:rsidRPr="00E3090A">
        <w:t xml:space="preserve">curate </w:t>
      </w:r>
      <w:r w:rsidR="000940DB" w:rsidRPr="00E3090A">
        <w:t xml:space="preserve">our research so companies can more easily embed a common language and </w:t>
      </w:r>
      <w:r w:rsidR="00FB5831" w:rsidRPr="00E3090A">
        <w:t xml:space="preserve">nurture </w:t>
      </w:r>
      <w:r w:rsidR="000940DB" w:rsidRPr="00E3090A">
        <w:t>digitally savviness</w:t>
      </w:r>
      <w:r w:rsidR="00674DE0" w:rsidRPr="00E3090A">
        <w:t xml:space="preserve"> as they innovate </w:t>
      </w:r>
      <w:r w:rsidR="00D43F18" w:rsidRPr="00E3090A">
        <w:t>for the future</w:t>
      </w:r>
      <w:r w:rsidR="00B16F28" w:rsidRPr="00E3090A">
        <w:t xml:space="preserve">. </w:t>
      </w:r>
      <w:r w:rsidR="0F0AB457" w:rsidRPr="00E3090A">
        <w:t>As part of CISR 3.0</w:t>
      </w:r>
      <w:r w:rsidR="00605B54" w:rsidRPr="00E3090A">
        <w:t>,</w:t>
      </w:r>
      <w:r w:rsidR="0F0AB457" w:rsidRPr="00E3090A">
        <w:t xml:space="preserve"> we </w:t>
      </w:r>
      <w:r w:rsidR="004358BD" w:rsidRPr="00E3090A">
        <w:t xml:space="preserve">have </w:t>
      </w:r>
      <w:r w:rsidR="0F0AB457" w:rsidRPr="00E3090A">
        <w:t xml:space="preserve">developed a suite of offerings to help your company become </w:t>
      </w:r>
      <w:r w:rsidR="00605B54" w:rsidRPr="00E3090A">
        <w:t>f</w:t>
      </w:r>
      <w:r w:rsidR="0F0AB457" w:rsidRPr="00E3090A">
        <w:t xml:space="preserve">uture </w:t>
      </w:r>
      <w:r w:rsidR="00605B54" w:rsidRPr="00E3090A">
        <w:t>ready</w:t>
      </w:r>
      <w:r w:rsidR="0F0AB457" w:rsidRPr="00E3090A">
        <w:t xml:space="preserve">. Please </w:t>
      </w:r>
      <w:r w:rsidR="0F0AB457" w:rsidRPr="00E3090A">
        <w:lastRenderedPageBreak/>
        <w:t xml:space="preserve">contact us if you’d like to engage around these offerings. </w:t>
      </w:r>
      <w:r w:rsidR="00B51302" w:rsidRPr="00E3090A">
        <w:t>MIT C</w:t>
      </w:r>
      <w:r w:rsidR="00A84638" w:rsidRPr="00E3090A">
        <w:t>ISR and</w:t>
      </w:r>
      <w:r w:rsidR="004A2BD9" w:rsidRPr="00E3090A">
        <w:t xml:space="preserve"> our members </w:t>
      </w:r>
      <w:r w:rsidR="004358BD" w:rsidRPr="00E3090A">
        <w:t xml:space="preserve">form </w:t>
      </w:r>
      <w:r w:rsidR="008B1D75" w:rsidRPr="00E3090A">
        <w:t>a passionate community of learners</w:t>
      </w:r>
      <w:r w:rsidR="004358BD" w:rsidRPr="00E3090A">
        <w:t xml:space="preserve">; </w:t>
      </w:r>
      <w:r w:rsidR="0A5DA014" w:rsidRPr="00E3090A">
        <w:t>he</w:t>
      </w:r>
      <w:r w:rsidR="79381DDE" w:rsidRPr="00E3090A">
        <w:t>re</w:t>
      </w:r>
      <w:r w:rsidR="0A5DA014" w:rsidRPr="00E3090A">
        <w:t>’s to a great next 50 years</w:t>
      </w:r>
      <w:r w:rsidR="008B1D75" w:rsidRPr="00E3090A">
        <w:t>!</w:t>
      </w:r>
    </w:p>
    <w:p w14:paraId="7B50FCE7" w14:textId="77777777" w:rsidR="005669A0" w:rsidRPr="00EE592A" w:rsidRDefault="005669A0" w:rsidP="005669A0">
      <w:pPr>
        <w:pStyle w:val="DashedList"/>
        <w:spacing w:before="56" w:after="170" w:line="276" w:lineRule="auto"/>
        <w:rPr>
          <w:rFonts w:ascii="Calibri" w:hAnsi="Calibri" w:cs="Calibri"/>
          <w:sz w:val="22"/>
          <w:szCs w:val="22"/>
        </w:rPr>
      </w:pPr>
      <w:r w:rsidRPr="00EE592A">
        <w:rPr>
          <w:rFonts w:ascii="Calibri" w:hAnsi="Calibri" w:cs="Calibri"/>
          <w:sz w:val="22"/>
          <w:szCs w:val="22"/>
        </w:rPr>
        <w:t>Speaker 1:</w:t>
      </w:r>
      <w:r w:rsidRPr="00EE592A">
        <w:rPr>
          <w:rFonts w:ascii="Calibri" w:hAnsi="Calibri" w:cs="Calibri"/>
          <w:sz w:val="22"/>
          <w:szCs w:val="22"/>
        </w:rPr>
        <w:tab/>
        <w:t>Thanks for listening to this reading of MIT CISR research, and thanks to the sponsors and patrons who support our work. Get free access to more research on our website at cisr.mit.edu.</w:t>
      </w:r>
    </w:p>
    <w:p w14:paraId="6743B37D" w14:textId="3320E098" w:rsidR="00276294" w:rsidRPr="00E3090A" w:rsidRDefault="00276294" w:rsidP="005669A0">
      <w:pPr>
        <w:spacing w:line="276" w:lineRule="auto"/>
      </w:pPr>
    </w:p>
    <w:sectPr w:rsidR="00276294" w:rsidRPr="00E30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FA008" w14:textId="77777777" w:rsidR="00185D45" w:rsidRDefault="00185D45" w:rsidP="00477F85">
      <w:r>
        <w:separator/>
      </w:r>
    </w:p>
  </w:endnote>
  <w:endnote w:type="continuationSeparator" w:id="0">
    <w:p w14:paraId="24AF1AC9" w14:textId="77777777" w:rsidR="00185D45" w:rsidRDefault="00185D45" w:rsidP="00477F85">
      <w:r>
        <w:continuationSeparator/>
      </w:r>
    </w:p>
  </w:endnote>
  <w:endnote w:type="continuationNotice" w:id="1">
    <w:p w14:paraId="53CBB127" w14:textId="77777777" w:rsidR="00185D45" w:rsidRDefault="00185D45" w:rsidP="00477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Body)">
    <w:altName w:val="Aptos"/>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Optima Regular">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5BF6" w14:textId="77777777" w:rsidR="00185D45" w:rsidRDefault="00185D45" w:rsidP="00477F85">
      <w:r>
        <w:separator/>
      </w:r>
    </w:p>
  </w:footnote>
  <w:footnote w:type="continuationSeparator" w:id="0">
    <w:p w14:paraId="4464D532" w14:textId="77777777" w:rsidR="00185D45" w:rsidRDefault="00185D45" w:rsidP="00477F85">
      <w:r>
        <w:continuationSeparator/>
      </w:r>
    </w:p>
  </w:footnote>
  <w:footnote w:type="continuationNotice" w:id="1">
    <w:p w14:paraId="033E2BF3" w14:textId="77777777" w:rsidR="00185D45" w:rsidRDefault="00185D45" w:rsidP="00477F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40209"/>
    <w:multiLevelType w:val="hybridMultilevel"/>
    <w:tmpl w:val="957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71DC7"/>
    <w:multiLevelType w:val="hybridMultilevel"/>
    <w:tmpl w:val="307C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62C5F"/>
    <w:multiLevelType w:val="hybridMultilevel"/>
    <w:tmpl w:val="0160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C4254"/>
    <w:multiLevelType w:val="hybridMultilevel"/>
    <w:tmpl w:val="A1444F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797783"/>
    <w:multiLevelType w:val="hybridMultilevel"/>
    <w:tmpl w:val="3982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85BF0"/>
    <w:multiLevelType w:val="hybridMultilevel"/>
    <w:tmpl w:val="AF72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669D1"/>
    <w:multiLevelType w:val="hybridMultilevel"/>
    <w:tmpl w:val="905E0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A343F4"/>
    <w:multiLevelType w:val="hybridMultilevel"/>
    <w:tmpl w:val="46C4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C17A5"/>
    <w:multiLevelType w:val="hybridMultilevel"/>
    <w:tmpl w:val="A1444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285374">
    <w:abstractNumId w:val="0"/>
  </w:num>
  <w:num w:numId="2" w16cid:durableId="1261257851">
    <w:abstractNumId w:val="8"/>
  </w:num>
  <w:num w:numId="3" w16cid:durableId="920719347">
    <w:abstractNumId w:val="3"/>
  </w:num>
  <w:num w:numId="4" w16cid:durableId="448669758">
    <w:abstractNumId w:val="2"/>
  </w:num>
  <w:num w:numId="5" w16cid:durableId="1323315939">
    <w:abstractNumId w:val="6"/>
  </w:num>
  <w:num w:numId="6" w16cid:durableId="676151908">
    <w:abstractNumId w:val="1"/>
  </w:num>
  <w:num w:numId="7" w16cid:durableId="637955208">
    <w:abstractNumId w:val="7"/>
  </w:num>
  <w:num w:numId="8" w16cid:durableId="1865633792">
    <w:abstractNumId w:val="4"/>
  </w:num>
  <w:num w:numId="9" w16cid:durableId="344944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08"/>
    <w:rsid w:val="00003CF0"/>
    <w:rsid w:val="00011EEA"/>
    <w:rsid w:val="000152B4"/>
    <w:rsid w:val="0002283D"/>
    <w:rsid w:val="0002364F"/>
    <w:rsid w:val="0003637A"/>
    <w:rsid w:val="00050027"/>
    <w:rsid w:val="00077577"/>
    <w:rsid w:val="00092291"/>
    <w:rsid w:val="000940DB"/>
    <w:rsid w:val="000953B8"/>
    <w:rsid w:val="000C19B1"/>
    <w:rsid w:val="000C53F9"/>
    <w:rsid w:val="000D0715"/>
    <w:rsid w:val="000D2616"/>
    <w:rsid w:val="000D4E33"/>
    <w:rsid w:val="000D7C62"/>
    <w:rsid w:val="000E3015"/>
    <w:rsid w:val="000E6ECF"/>
    <w:rsid w:val="000F5549"/>
    <w:rsid w:val="000F7068"/>
    <w:rsid w:val="00105CB4"/>
    <w:rsid w:val="0011264E"/>
    <w:rsid w:val="0013364C"/>
    <w:rsid w:val="00175DAB"/>
    <w:rsid w:val="0018159A"/>
    <w:rsid w:val="00185D45"/>
    <w:rsid w:val="001868A5"/>
    <w:rsid w:val="00190CE8"/>
    <w:rsid w:val="001957A9"/>
    <w:rsid w:val="0019798F"/>
    <w:rsid w:val="001A6DEF"/>
    <w:rsid w:val="001B1F28"/>
    <w:rsid w:val="001B7185"/>
    <w:rsid w:val="001C0448"/>
    <w:rsid w:val="001C067B"/>
    <w:rsid w:val="001D01C8"/>
    <w:rsid w:val="001E1B9C"/>
    <w:rsid w:val="001E38D4"/>
    <w:rsid w:val="001F038B"/>
    <w:rsid w:val="001F2BCC"/>
    <w:rsid w:val="001F4691"/>
    <w:rsid w:val="001F677B"/>
    <w:rsid w:val="00201846"/>
    <w:rsid w:val="00202178"/>
    <w:rsid w:val="002039F5"/>
    <w:rsid w:val="00211E3E"/>
    <w:rsid w:val="00212A05"/>
    <w:rsid w:val="002252F5"/>
    <w:rsid w:val="00225C51"/>
    <w:rsid w:val="00241B13"/>
    <w:rsid w:val="002464F2"/>
    <w:rsid w:val="002717A8"/>
    <w:rsid w:val="00276294"/>
    <w:rsid w:val="00277624"/>
    <w:rsid w:val="0028143C"/>
    <w:rsid w:val="002A4BB3"/>
    <w:rsid w:val="002A5FA2"/>
    <w:rsid w:val="002B1352"/>
    <w:rsid w:val="002B4BF5"/>
    <w:rsid w:val="002B62D2"/>
    <w:rsid w:val="002C4CD5"/>
    <w:rsid w:val="002C6D61"/>
    <w:rsid w:val="002C7CA9"/>
    <w:rsid w:val="002D5CD2"/>
    <w:rsid w:val="002E0BAB"/>
    <w:rsid w:val="002F1206"/>
    <w:rsid w:val="002F31EE"/>
    <w:rsid w:val="002F54C6"/>
    <w:rsid w:val="00303DF5"/>
    <w:rsid w:val="00310C19"/>
    <w:rsid w:val="0031191D"/>
    <w:rsid w:val="00313342"/>
    <w:rsid w:val="003254F0"/>
    <w:rsid w:val="003273FB"/>
    <w:rsid w:val="003353D8"/>
    <w:rsid w:val="003449E8"/>
    <w:rsid w:val="003453C7"/>
    <w:rsid w:val="00346C2F"/>
    <w:rsid w:val="003636E0"/>
    <w:rsid w:val="00374244"/>
    <w:rsid w:val="00380E57"/>
    <w:rsid w:val="00386A6A"/>
    <w:rsid w:val="00387C26"/>
    <w:rsid w:val="003A5C93"/>
    <w:rsid w:val="003A73D6"/>
    <w:rsid w:val="003B24F0"/>
    <w:rsid w:val="003B2CF1"/>
    <w:rsid w:val="003B4819"/>
    <w:rsid w:val="003C2FDF"/>
    <w:rsid w:val="003C4F68"/>
    <w:rsid w:val="003C56A3"/>
    <w:rsid w:val="003E2A65"/>
    <w:rsid w:val="003E2EAD"/>
    <w:rsid w:val="003E2FAF"/>
    <w:rsid w:val="003E5305"/>
    <w:rsid w:val="003F4867"/>
    <w:rsid w:val="00401544"/>
    <w:rsid w:val="00403AD7"/>
    <w:rsid w:val="00406321"/>
    <w:rsid w:val="00414389"/>
    <w:rsid w:val="0042723B"/>
    <w:rsid w:val="00427B0F"/>
    <w:rsid w:val="00431F60"/>
    <w:rsid w:val="004358BD"/>
    <w:rsid w:val="00436F33"/>
    <w:rsid w:val="00442EF3"/>
    <w:rsid w:val="00447835"/>
    <w:rsid w:val="00453B4C"/>
    <w:rsid w:val="00460A68"/>
    <w:rsid w:val="004657DE"/>
    <w:rsid w:val="00477F85"/>
    <w:rsid w:val="00492B22"/>
    <w:rsid w:val="00494EB0"/>
    <w:rsid w:val="0049680E"/>
    <w:rsid w:val="004A2BD9"/>
    <w:rsid w:val="004A4961"/>
    <w:rsid w:val="004B3E20"/>
    <w:rsid w:val="004C72FF"/>
    <w:rsid w:val="004D4087"/>
    <w:rsid w:val="004D4AF7"/>
    <w:rsid w:val="004D6D1E"/>
    <w:rsid w:val="004E0176"/>
    <w:rsid w:val="004E57EC"/>
    <w:rsid w:val="004F33C5"/>
    <w:rsid w:val="005047F3"/>
    <w:rsid w:val="00511CFC"/>
    <w:rsid w:val="005265FF"/>
    <w:rsid w:val="00531E6B"/>
    <w:rsid w:val="00534367"/>
    <w:rsid w:val="005365B6"/>
    <w:rsid w:val="00550941"/>
    <w:rsid w:val="0055561D"/>
    <w:rsid w:val="00556F46"/>
    <w:rsid w:val="005577F0"/>
    <w:rsid w:val="00563404"/>
    <w:rsid w:val="005669A0"/>
    <w:rsid w:val="0057492C"/>
    <w:rsid w:val="0057506D"/>
    <w:rsid w:val="00577E1F"/>
    <w:rsid w:val="00583F1D"/>
    <w:rsid w:val="005910C4"/>
    <w:rsid w:val="0059783C"/>
    <w:rsid w:val="005A24E5"/>
    <w:rsid w:val="005B0B5A"/>
    <w:rsid w:val="005B4A93"/>
    <w:rsid w:val="005B4B4B"/>
    <w:rsid w:val="005B501C"/>
    <w:rsid w:val="005B57DA"/>
    <w:rsid w:val="005B650B"/>
    <w:rsid w:val="005B6FAC"/>
    <w:rsid w:val="005C2A3D"/>
    <w:rsid w:val="005C45DF"/>
    <w:rsid w:val="005C5EBD"/>
    <w:rsid w:val="005D6D00"/>
    <w:rsid w:val="005E0D05"/>
    <w:rsid w:val="005E2BE2"/>
    <w:rsid w:val="00601B4F"/>
    <w:rsid w:val="00605B54"/>
    <w:rsid w:val="006066A7"/>
    <w:rsid w:val="006107F0"/>
    <w:rsid w:val="0063293C"/>
    <w:rsid w:val="00650C72"/>
    <w:rsid w:val="0065731E"/>
    <w:rsid w:val="006652FA"/>
    <w:rsid w:val="00665316"/>
    <w:rsid w:val="0066678A"/>
    <w:rsid w:val="00670FA4"/>
    <w:rsid w:val="006735F0"/>
    <w:rsid w:val="00674DE0"/>
    <w:rsid w:val="00681366"/>
    <w:rsid w:val="00685354"/>
    <w:rsid w:val="00697AE5"/>
    <w:rsid w:val="006A7342"/>
    <w:rsid w:val="006A73ED"/>
    <w:rsid w:val="006B5FB1"/>
    <w:rsid w:val="006C3643"/>
    <w:rsid w:val="006C3A29"/>
    <w:rsid w:val="006D4887"/>
    <w:rsid w:val="006E40D2"/>
    <w:rsid w:val="006E7B64"/>
    <w:rsid w:val="006F036F"/>
    <w:rsid w:val="006F26D6"/>
    <w:rsid w:val="006F5D86"/>
    <w:rsid w:val="00702D37"/>
    <w:rsid w:val="00716379"/>
    <w:rsid w:val="0072633F"/>
    <w:rsid w:val="00732F2F"/>
    <w:rsid w:val="00735460"/>
    <w:rsid w:val="007357EC"/>
    <w:rsid w:val="00736DB4"/>
    <w:rsid w:val="00745D59"/>
    <w:rsid w:val="00755C28"/>
    <w:rsid w:val="00787732"/>
    <w:rsid w:val="00790DF9"/>
    <w:rsid w:val="00794311"/>
    <w:rsid w:val="007964E9"/>
    <w:rsid w:val="007A063F"/>
    <w:rsid w:val="007A2D00"/>
    <w:rsid w:val="007C1B32"/>
    <w:rsid w:val="007D6BF4"/>
    <w:rsid w:val="007E03C8"/>
    <w:rsid w:val="007E655E"/>
    <w:rsid w:val="007F6744"/>
    <w:rsid w:val="00802F8F"/>
    <w:rsid w:val="00805B42"/>
    <w:rsid w:val="00806036"/>
    <w:rsid w:val="00812E02"/>
    <w:rsid w:val="00820D02"/>
    <w:rsid w:val="00824870"/>
    <w:rsid w:val="008331C7"/>
    <w:rsid w:val="00837BA8"/>
    <w:rsid w:val="00843E83"/>
    <w:rsid w:val="008461B9"/>
    <w:rsid w:val="00855584"/>
    <w:rsid w:val="00862C15"/>
    <w:rsid w:val="008636D3"/>
    <w:rsid w:val="00874CAE"/>
    <w:rsid w:val="00880F63"/>
    <w:rsid w:val="00883BE9"/>
    <w:rsid w:val="008B1D75"/>
    <w:rsid w:val="008C5C4B"/>
    <w:rsid w:val="008D0B82"/>
    <w:rsid w:val="008D1F07"/>
    <w:rsid w:val="008E56C7"/>
    <w:rsid w:val="008E78E3"/>
    <w:rsid w:val="008F3EE0"/>
    <w:rsid w:val="008F52B2"/>
    <w:rsid w:val="008F7D2F"/>
    <w:rsid w:val="0090546D"/>
    <w:rsid w:val="00906A01"/>
    <w:rsid w:val="00910963"/>
    <w:rsid w:val="00911166"/>
    <w:rsid w:val="0091657B"/>
    <w:rsid w:val="0093273F"/>
    <w:rsid w:val="00932DE2"/>
    <w:rsid w:val="00933186"/>
    <w:rsid w:val="00944A5B"/>
    <w:rsid w:val="009479E5"/>
    <w:rsid w:val="00955FC1"/>
    <w:rsid w:val="00957A38"/>
    <w:rsid w:val="00975503"/>
    <w:rsid w:val="00984E15"/>
    <w:rsid w:val="00992433"/>
    <w:rsid w:val="009A5ACB"/>
    <w:rsid w:val="009B32E8"/>
    <w:rsid w:val="009B7831"/>
    <w:rsid w:val="009C11AF"/>
    <w:rsid w:val="009D052B"/>
    <w:rsid w:val="009D34A5"/>
    <w:rsid w:val="009D4875"/>
    <w:rsid w:val="009D6F34"/>
    <w:rsid w:val="009E36DC"/>
    <w:rsid w:val="009E3BFB"/>
    <w:rsid w:val="009F1C08"/>
    <w:rsid w:val="00A00A20"/>
    <w:rsid w:val="00A04CB0"/>
    <w:rsid w:val="00A06B5B"/>
    <w:rsid w:val="00A121BC"/>
    <w:rsid w:val="00A14F07"/>
    <w:rsid w:val="00A17817"/>
    <w:rsid w:val="00A2024A"/>
    <w:rsid w:val="00A23568"/>
    <w:rsid w:val="00A2768E"/>
    <w:rsid w:val="00A32689"/>
    <w:rsid w:val="00A33979"/>
    <w:rsid w:val="00A51808"/>
    <w:rsid w:val="00A61A0E"/>
    <w:rsid w:val="00A73CC5"/>
    <w:rsid w:val="00A84638"/>
    <w:rsid w:val="00A91F1E"/>
    <w:rsid w:val="00A9270B"/>
    <w:rsid w:val="00AA18E9"/>
    <w:rsid w:val="00AA2F08"/>
    <w:rsid w:val="00AA4D8E"/>
    <w:rsid w:val="00AB1173"/>
    <w:rsid w:val="00AB65C4"/>
    <w:rsid w:val="00AB786D"/>
    <w:rsid w:val="00AD5B47"/>
    <w:rsid w:val="00AD7D2B"/>
    <w:rsid w:val="00AF2A90"/>
    <w:rsid w:val="00AF7390"/>
    <w:rsid w:val="00B00492"/>
    <w:rsid w:val="00B0253B"/>
    <w:rsid w:val="00B05760"/>
    <w:rsid w:val="00B16F28"/>
    <w:rsid w:val="00B21A26"/>
    <w:rsid w:val="00B33420"/>
    <w:rsid w:val="00B414CB"/>
    <w:rsid w:val="00B42364"/>
    <w:rsid w:val="00B43687"/>
    <w:rsid w:val="00B43902"/>
    <w:rsid w:val="00B44EFE"/>
    <w:rsid w:val="00B467CE"/>
    <w:rsid w:val="00B509FF"/>
    <w:rsid w:val="00B51302"/>
    <w:rsid w:val="00B538EC"/>
    <w:rsid w:val="00B53D3D"/>
    <w:rsid w:val="00B55446"/>
    <w:rsid w:val="00B57384"/>
    <w:rsid w:val="00B60A7A"/>
    <w:rsid w:val="00B63A70"/>
    <w:rsid w:val="00B66D86"/>
    <w:rsid w:val="00B770B4"/>
    <w:rsid w:val="00B87A0C"/>
    <w:rsid w:val="00B901D9"/>
    <w:rsid w:val="00B9702C"/>
    <w:rsid w:val="00BA0498"/>
    <w:rsid w:val="00BA1008"/>
    <w:rsid w:val="00BA59DE"/>
    <w:rsid w:val="00BB0445"/>
    <w:rsid w:val="00BB1C67"/>
    <w:rsid w:val="00BC13D0"/>
    <w:rsid w:val="00BC687B"/>
    <w:rsid w:val="00BD629D"/>
    <w:rsid w:val="00BD751E"/>
    <w:rsid w:val="00BE42D3"/>
    <w:rsid w:val="00BF48B2"/>
    <w:rsid w:val="00BF4CA1"/>
    <w:rsid w:val="00C0004B"/>
    <w:rsid w:val="00C11780"/>
    <w:rsid w:val="00C32062"/>
    <w:rsid w:val="00C548DC"/>
    <w:rsid w:val="00C60502"/>
    <w:rsid w:val="00C61949"/>
    <w:rsid w:val="00C7269C"/>
    <w:rsid w:val="00C863E9"/>
    <w:rsid w:val="00C92126"/>
    <w:rsid w:val="00CA1EF3"/>
    <w:rsid w:val="00CB2569"/>
    <w:rsid w:val="00CB6AF1"/>
    <w:rsid w:val="00CC4DF9"/>
    <w:rsid w:val="00CD0AB7"/>
    <w:rsid w:val="00CD1DCD"/>
    <w:rsid w:val="00CD2425"/>
    <w:rsid w:val="00CD2ACB"/>
    <w:rsid w:val="00CE2A44"/>
    <w:rsid w:val="00CF0906"/>
    <w:rsid w:val="00CF297D"/>
    <w:rsid w:val="00D037BC"/>
    <w:rsid w:val="00D03907"/>
    <w:rsid w:val="00D217BC"/>
    <w:rsid w:val="00D24C7A"/>
    <w:rsid w:val="00D30000"/>
    <w:rsid w:val="00D31636"/>
    <w:rsid w:val="00D411C0"/>
    <w:rsid w:val="00D42899"/>
    <w:rsid w:val="00D43F18"/>
    <w:rsid w:val="00D441AB"/>
    <w:rsid w:val="00D50260"/>
    <w:rsid w:val="00D6182D"/>
    <w:rsid w:val="00D6534D"/>
    <w:rsid w:val="00D7038B"/>
    <w:rsid w:val="00D73FEA"/>
    <w:rsid w:val="00D8490D"/>
    <w:rsid w:val="00D96E9E"/>
    <w:rsid w:val="00DA77DA"/>
    <w:rsid w:val="00DB1FC4"/>
    <w:rsid w:val="00DB58C5"/>
    <w:rsid w:val="00DC1052"/>
    <w:rsid w:val="00DC1423"/>
    <w:rsid w:val="00DC2911"/>
    <w:rsid w:val="00DC49C3"/>
    <w:rsid w:val="00DD11FC"/>
    <w:rsid w:val="00DE42D6"/>
    <w:rsid w:val="00DE6877"/>
    <w:rsid w:val="00DE780C"/>
    <w:rsid w:val="00DF49FE"/>
    <w:rsid w:val="00DF6B3E"/>
    <w:rsid w:val="00E024A9"/>
    <w:rsid w:val="00E04335"/>
    <w:rsid w:val="00E1097D"/>
    <w:rsid w:val="00E1472D"/>
    <w:rsid w:val="00E15721"/>
    <w:rsid w:val="00E21FCA"/>
    <w:rsid w:val="00E22F26"/>
    <w:rsid w:val="00E3090A"/>
    <w:rsid w:val="00E344BD"/>
    <w:rsid w:val="00E3710B"/>
    <w:rsid w:val="00E532E3"/>
    <w:rsid w:val="00E55DDB"/>
    <w:rsid w:val="00E920B1"/>
    <w:rsid w:val="00E94A46"/>
    <w:rsid w:val="00E9662A"/>
    <w:rsid w:val="00EA1F0F"/>
    <w:rsid w:val="00EA715E"/>
    <w:rsid w:val="00EB39CE"/>
    <w:rsid w:val="00ED117F"/>
    <w:rsid w:val="00ED5F26"/>
    <w:rsid w:val="00EE523B"/>
    <w:rsid w:val="00EF4F2D"/>
    <w:rsid w:val="00F060B6"/>
    <w:rsid w:val="00F1119F"/>
    <w:rsid w:val="00F120DB"/>
    <w:rsid w:val="00F12922"/>
    <w:rsid w:val="00F13147"/>
    <w:rsid w:val="00F153C3"/>
    <w:rsid w:val="00F20ABF"/>
    <w:rsid w:val="00F2239D"/>
    <w:rsid w:val="00F33A4E"/>
    <w:rsid w:val="00F54E56"/>
    <w:rsid w:val="00F6719C"/>
    <w:rsid w:val="00F67F9B"/>
    <w:rsid w:val="00F77450"/>
    <w:rsid w:val="00F95244"/>
    <w:rsid w:val="00FA0168"/>
    <w:rsid w:val="00FA0EDD"/>
    <w:rsid w:val="00FA21EB"/>
    <w:rsid w:val="00FB5831"/>
    <w:rsid w:val="00FD0427"/>
    <w:rsid w:val="00FD2295"/>
    <w:rsid w:val="00FD3AFA"/>
    <w:rsid w:val="00FD4A85"/>
    <w:rsid w:val="00FE6CBE"/>
    <w:rsid w:val="00FF4175"/>
    <w:rsid w:val="00FF4344"/>
    <w:rsid w:val="00FF5B93"/>
    <w:rsid w:val="0A5DA014"/>
    <w:rsid w:val="0F0AB457"/>
    <w:rsid w:val="264E874C"/>
    <w:rsid w:val="4820BBCA"/>
    <w:rsid w:val="4917056D"/>
    <w:rsid w:val="78FE9F44"/>
    <w:rsid w:val="79381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3339"/>
  <w15:chartTrackingRefBased/>
  <w15:docId w15:val="{F196BAD5-B28B-A34D-BB06-6BDED1F4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0A"/>
    <w:pPr>
      <w:spacing w:line="240" w:lineRule="auto"/>
    </w:pPr>
    <w:rPr>
      <w:rFonts w:ascii="Calibri" w:hAnsi="Calibri" w:cs="Aptos (Body)"/>
      <w:szCs w:val="28"/>
    </w:rPr>
  </w:style>
  <w:style w:type="paragraph" w:styleId="Heading1">
    <w:name w:val="heading 1"/>
    <w:basedOn w:val="Normal"/>
    <w:next w:val="Normal"/>
    <w:link w:val="Heading1Char"/>
    <w:uiPriority w:val="9"/>
    <w:qFormat/>
    <w:rsid w:val="00414389"/>
    <w:pPr>
      <w:keepNext/>
      <w:keepLines/>
      <w:spacing w:before="360" w:after="80"/>
      <w:outlineLvl w:val="0"/>
    </w:pPr>
    <w:rPr>
      <w:rFonts w:eastAsiaTheme="majorEastAsia" w:cstheme="majorBidi"/>
      <w:color w:val="0F4761" w:themeColor="accent1" w:themeShade="BF"/>
      <w:sz w:val="36"/>
      <w:szCs w:val="40"/>
    </w:rPr>
  </w:style>
  <w:style w:type="paragraph" w:styleId="Heading2">
    <w:name w:val="heading 2"/>
    <w:basedOn w:val="Normal"/>
    <w:next w:val="Normal"/>
    <w:link w:val="Heading2Char"/>
    <w:uiPriority w:val="9"/>
    <w:unhideWhenUsed/>
    <w:qFormat/>
    <w:rsid w:val="00C0004B"/>
    <w:pPr>
      <w:keepNext/>
      <w:keepLines/>
      <w:spacing w:before="160" w:after="80"/>
      <w:outlineLvl w:val="1"/>
    </w:pPr>
    <w:rPr>
      <w:rFonts w:eastAsiaTheme="majorEastAsia" w:cstheme="majorBidi"/>
      <w:color w:val="0F4761" w:themeColor="accent1" w:themeShade="BF"/>
      <w:szCs w:val="32"/>
    </w:rPr>
  </w:style>
  <w:style w:type="paragraph" w:styleId="Heading3">
    <w:name w:val="heading 3"/>
    <w:basedOn w:val="Normal"/>
    <w:next w:val="Normal"/>
    <w:link w:val="Heading3Char"/>
    <w:uiPriority w:val="9"/>
    <w:unhideWhenUsed/>
    <w:qFormat/>
    <w:rsid w:val="00BA1008"/>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unhideWhenUsed/>
    <w:qFormat/>
    <w:rsid w:val="00BA1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89"/>
    <w:rPr>
      <w:rFonts w:ascii="Calibri" w:eastAsiaTheme="majorEastAsia" w:hAnsi="Calibri" w:cstheme="majorBidi"/>
      <w:color w:val="0F4761" w:themeColor="accent1" w:themeShade="BF"/>
      <w:sz w:val="36"/>
      <w:szCs w:val="40"/>
    </w:rPr>
  </w:style>
  <w:style w:type="character" w:customStyle="1" w:styleId="Heading2Char">
    <w:name w:val="Heading 2 Char"/>
    <w:basedOn w:val="DefaultParagraphFont"/>
    <w:link w:val="Heading2"/>
    <w:uiPriority w:val="9"/>
    <w:rsid w:val="00C0004B"/>
    <w:rPr>
      <w:rFonts w:ascii="Calibri" w:eastAsiaTheme="majorEastAsia" w:hAnsi="Calibri" w:cstheme="majorBidi"/>
      <w:color w:val="0F4761" w:themeColor="accent1" w:themeShade="BF"/>
      <w:sz w:val="28"/>
      <w:szCs w:val="32"/>
    </w:rPr>
  </w:style>
  <w:style w:type="character" w:customStyle="1" w:styleId="Heading3Char">
    <w:name w:val="Heading 3 Char"/>
    <w:basedOn w:val="DefaultParagraphFont"/>
    <w:link w:val="Heading3"/>
    <w:uiPriority w:val="9"/>
    <w:rsid w:val="00BA1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A1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008"/>
    <w:rPr>
      <w:rFonts w:eastAsiaTheme="majorEastAsia" w:cstheme="majorBidi"/>
      <w:color w:val="272727" w:themeColor="text1" w:themeTint="D8"/>
    </w:rPr>
  </w:style>
  <w:style w:type="paragraph" w:styleId="Title">
    <w:name w:val="Title"/>
    <w:basedOn w:val="Normal"/>
    <w:next w:val="Normal"/>
    <w:link w:val="TitleChar"/>
    <w:uiPriority w:val="10"/>
    <w:qFormat/>
    <w:rsid w:val="00414389"/>
    <w:pPr>
      <w:spacing w:after="8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14389"/>
    <w:rPr>
      <w:rFonts w:ascii="Calibri" w:eastAsiaTheme="majorEastAsia" w:hAnsi="Calibri" w:cstheme="majorBidi"/>
      <w:spacing w:val="-10"/>
      <w:kern w:val="28"/>
      <w:sz w:val="48"/>
      <w:szCs w:val="56"/>
    </w:rPr>
  </w:style>
  <w:style w:type="paragraph" w:styleId="Subtitle">
    <w:name w:val="Subtitle"/>
    <w:basedOn w:val="Normal"/>
    <w:next w:val="Normal"/>
    <w:link w:val="SubtitleChar"/>
    <w:uiPriority w:val="11"/>
    <w:qFormat/>
    <w:rsid w:val="00BA1008"/>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BA1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008"/>
    <w:pPr>
      <w:spacing w:before="160"/>
      <w:jc w:val="center"/>
    </w:pPr>
    <w:rPr>
      <w:i/>
      <w:iCs/>
      <w:color w:val="404040" w:themeColor="text1" w:themeTint="BF"/>
    </w:rPr>
  </w:style>
  <w:style w:type="character" w:customStyle="1" w:styleId="QuoteChar">
    <w:name w:val="Quote Char"/>
    <w:basedOn w:val="DefaultParagraphFont"/>
    <w:link w:val="Quote"/>
    <w:uiPriority w:val="29"/>
    <w:rsid w:val="00BA1008"/>
    <w:rPr>
      <w:i/>
      <w:iCs/>
      <w:color w:val="404040" w:themeColor="text1" w:themeTint="BF"/>
    </w:rPr>
  </w:style>
  <w:style w:type="paragraph" w:styleId="ListParagraph">
    <w:name w:val="List Paragraph"/>
    <w:basedOn w:val="Normal"/>
    <w:uiPriority w:val="34"/>
    <w:qFormat/>
    <w:rsid w:val="00BA1008"/>
    <w:pPr>
      <w:ind w:left="720"/>
      <w:contextualSpacing/>
    </w:pPr>
  </w:style>
  <w:style w:type="character" w:styleId="IntenseEmphasis">
    <w:name w:val="Intense Emphasis"/>
    <w:basedOn w:val="DefaultParagraphFont"/>
    <w:uiPriority w:val="21"/>
    <w:qFormat/>
    <w:rsid w:val="00BA1008"/>
    <w:rPr>
      <w:i/>
      <w:iCs/>
      <w:color w:val="0F4761" w:themeColor="accent1" w:themeShade="BF"/>
    </w:rPr>
  </w:style>
  <w:style w:type="paragraph" w:styleId="IntenseQuote">
    <w:name w:val="Intense Quote"/>
    <w:basedOn w:val="Normal"/>
    <w:next w:val="Normal"/>
    <w:link w:val="IntenseQuoteChar"/>
    <w:uiPriority w:val="30"/>
    <w:qFormat/>
    <w:rsid w:val="00BA1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008"/>
    <w:rPr>
      <w:i/>
      <w:iCs/>
      <w:color w:val="0F4761" w:themeColor="accent1" w:themeShade="BF"/>
    </w:rPr>
  </w:style>
  <w:style w:type="character" w:styleId="IntenseReference">
    <w:name w:val="Intense Reference"/>
    <w:basedOn w:val="DefaultParagraphFont"/>
    <w:uiPriority w:val="32"/>
    <w:qFormat/>
    <w:rsid w:val="00BA1008"/>
    <w:rPr>
      <w:b/>
      <w:bCs/>
      <w:smallCaps/>
      <w:color w:val="0F4761" w:themeColor="accent1" w:themeShade="BF"/>
      <w:spacing w:val="5"/>
    </w:rPr>
  </w:style>
  <w:style w:type="character" w:styleId="Hyperlink">
    <w:name w:val="Hyperlink"/>
    <w:basedOn w:val="DefaultParagraphFont"/>
    <w:uiPriority w:val="99"/>
    <w:unhideWhenUsed/>
    <w:rsid w:val="004D4AF7"/>
    <w:rPr>
      <w:color w:val="467886" w:themeColor="hyperlink"/>
      <w:u w:val="single"/>
    </w:rPr>
  </w:style>
  <w:style w:type="character" w:styleId="UnresolvedMention">
    <w:name w:val="Unresolved Mention"/>
    <w:basedOn w:val="DefaultParagraphFont"/>
    <w:uiPriority w:val="99"/>
    <w:semiHidden/>
    <w:unhideWhenUsed/>
    <w:rsid w:val="004D4AF7"/>
    <w:rPr>
      <w:color w:val="605E5C"/>
      <w:shd w:val="clear" w:color="auto" w:fill="E1DFDD"/>
    </w:rPr>
  </w:style>
  <w:style w:type="paragraph" w:styleId="Revision">
    <w:name w:val="Revision"/>
    <w:hidden/>
    <w:uiPriority w:val="99"/>
    <w:semiHidden/>
    <w:rsid w:val="00D31636"/>
    <w:pPr>
      <w:spacing w:after="0" w:line="240" w:lineRule="auto"/>
    </w:pPr>
  </w:style>
  <w:style w:type="character" w:styleId="CommentReference">
    <w:name w:val="annotation reference"/>
    <w:basedOn w:val="DefaultParagraphFont"/>
    <w:uiPriority w:val="99"/>
    <w:semiHidden/>
    <w:unhideWhenUsed/>
    <w:rsid w:val="00CB6AF1"/>
    <w:rPr>
      <w:sz w:val="16"/>
      <w:szCs w:val="16"/>
    </w:rPr>
  </w:style>
  <w:style w:type="paragraph" w:styleId="CommentText">
    <w:name w:val="annotation text"/>
    <w:basedOn w:val="Normal"/>
    <w:link w:val="CommentTextChar"/>
    <w:uiPriority w:val="99"/>
    <w:unhideWhenUsed/>
    <w:rsid w:val="00CB6AF1"/>
    <w:rPr>
      <w:sz w:val="20"/>
      <w:szCs w:val="20"/>
    </w:rPr>
  </w:style>
  <w:style w:type="character" w:customStyle="1" w:styleId="CommentTextChar">
    <w:name w:val="Comment Text Char"/>
    <w:basedOn w:val="DefaultParagraphFont"/>
    <w:link w:val="CommentText"/>
    <w:uiPriority w:val="99"/>
    <w:rsid w:val="00CB6AF1"/>
    <w:rPr>
      <w:sz w:val="20"/>
      <w:szCs w:val="20"/>
    </w:rPr>
  </w:style>
  <w:style w:type="paragraph" w:styleId="CommentSubject">
    <w:name w:val="annotation subject"/>
    <w:basedOn w:val="CommentText"/>
    <w:next w:val="CommentText"/>
    <w:link w:val="CommentSubjectChar"/>
    <w:uiPriority w:val="99"/>
    <w:semiHidden/>
    <w:unhideWhenUsed/>
    <w:rsid w:val="00CB6AF1"/>
    <w:rPr>
      <w:b/>
      <w:bCs/>
    </w:rPr>
  </w:style>
  <w:style w:type="character" w:customStyle="1" w:styleId="CommentSubjectChar">
    <w:name w:val="Comment Subject Char"/>
    <w:basedOn w:val="CommentTextChar"/>
    <w:link w:val="CommentSubject"/>
    <w:uiPriority w:val="99"/>
    <w:semiHidden/>
    <w:rsid w:val="00CB6AF1"/>
    <w:rPr>
      <w:b/>
      <w:bCs/>
      <w:sz w:val="20"/>
      <w:szCs w:val="20"/>
    </w:rPr>
  </w:style>
  <w:style w:type="paragraph" w:styleId="FootnoteText">
    <w:name w:val="footnote text"/>
    <w:basedOn w:val="Normal"/>
    <w:link w:val="FootnoteTextChar"/>
    <w:uiPriority w:val="99"/>
    <w:unhideWhenUsed/>
    <w:rsid w:val="00CB6AF1"/>
    <w:pPr>
      <w:spacing w:after="0"/>
    </w:pPr>
    <w:rPr>
      <w:sz w:val="20"/>
      <w:szCs w:val="20"/>
    </w:rPr>
  </w:style>
  <w:style w:type="character" w:customStyle="1" w:styleId="FootnoteTextChar">
    <w:name w:val="Footnote Text Char"/>
    <w:basedOn w:val="DefaultParagraphFont"/>
    <w:link w:val="FootnoteText"/>
    <w:uiPriority w:val="99"/>
    <w:rsid w:val="00CB6AF1"/>
    <w:rPr>
      <w:sz w:val="20"/>
      <w:szCs w:val="20"/>
    </w:rPr>
  </w:style>
  <w:style w:type="character" w:styleId="FootnoteReference">
    <w:name w:val="footnote reference"/>
    <w:basedOn w:val="DefaultParagraphFont"/>
    <w:uiPriority w:val="99"/>
    <w:semiHidden/>
    <w:unhideWhenUsed/>
    <w:rsid w:val="00CB6AF1"/>
    <w:rPr>
      <w:vertAlign w:val="superscript"/>
    </w:rPr>
  </w:style>
  <w:style w:type="paragraph" w:styleId="NormalWeb">
    <w:name w:val="Normal (Web)"/>
    <w:basedOn w:val="Normal"/>
    <w:uiPriority w:val="99"/>
    <w:semiHidden/>
    <w:unhideWhenUsed/>
    <w:rsid w:val="00DC49C3"/>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semiHidden/>
    <w:unhideWhenUsed/>
    <w:rsid w:val="00563404"/>
    <w:pPr>
      <w:tabs>
        <w:tab w:val="center" w:pos="4680"/>
        <w:tab w:val="right" w:pos="9360"/>
      </w:tabs>
      <w:spacing w:after="0"/>
    </w:pPr>
  </w:style>
  <w:style w:type="character" w:customStyle="1" w:styleId="HeaderChar">
    <w:name w:val="Header Char"/>
    <w:basedOn w:val="DefaultParagraphFont"/>
    <w:link w:val="Header"/>
    <w:uiPriority w:val="99"/>
    <w:semiHidden/>
    <w:rsid w:val="00563404"/>
  </w:style>
  <w:style w:type="paragraph" w:styleId="Footer">
    <w:name w:val="footer"/>
    <w:basedOn w:val="Normal"/>
    <w:link w:val="FooterChar"/>
    <w:uiPriority w:val="99"/>
    <w:semiHidden/>
    <w:unhideWhenUsed/>
    <w:rsid w:val="00563404"/>
    <w:pPr>
      <w:tabs>
        <w:tab w:val="center" w:pos="4680"/>
        <w:tab w:val="right" w:pos="9360"/>
      </w:tabs>
      <w:spacing w:after="0"/>
    </w:pPr>
  </w:style>
  <w:style w:type="character" w:customStyle="1" w:styleId="FooterChar">
    <w:name w:val="Footer Char"/>
    <w:basedOn w:val="DefaultParagraphFont"/>
    <w:link w:val="Footer"/>
    <w:uiPriority w:val="99"/>
    <w:semiHidden/>
    <w:rsid w:val="00563404"/>
  </w:style>
  <w:style w:type="character" w:styleId="FollowedHyperlink">
    <w:name w:val="FollowedHyperlink"/>
    <w:basedOn w:val="DefaultParagraphFont"/>
    <w:uiPriority w:val="99"/>
    <w:semiHidden/>
    <w:unhideWhenUsed/>
    <w:rsid w:val="00665316"/>
    <w:rPr>
      <w:color w:val="96607D" w:themeColor="followedHyperlink"/>
      <w:u w:val="single"/>
    </w:rPr>
  </w:style>
  <w:style w:type="paragraph" w:customStyle="1" w:styleId="DashedList">
    <w:name w:val="Dashed List"/>
    <w:basedOn w:val="Normal"/>
    <w:uiPriority w:val="1"/>
    <w:qFormat/>
    <w:rsid w:val="005669A0"/>
    <w:pPr>
      <w:suppressAutoHyphens/>
      <w:spacing w:after="0" w:line="360" w:lineRule="atLeast"/>
    </w:pPr>
    <w:rPr>
      <w:rFonts w:ascii="Optima Regular" w:eastAsia="Optima Regular" w:hAnsi="Optima Regular" w:cs="Optima Regular"/>
      <w:kern w:val="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4152">
      <w:bodyDiv w:val="1"/>
      <w:marLeft w:val="0"/>
      <w:marRight w:val="0"/>
      <w:marTop w:val="0"/>
      <w:marBottom w:val="0"/>
      <w:divBdr>
        <w:top w:val="none" w:sz="0" w:space="0" w:color="auto"/>
        <w:left w:val="none" w:sz="0" w:space="0" w:color="auto"/>
        <w:bottom w:val="none" w:sz="0" w:space="0" w:color="auto"/>
        <w:right w:val="none" w:sz="0" w:space="0" w:color="auto"/>
      </w:divBdr>
    </w:div>
    <w:div w:id="271057333">
      <w:bodyDiv w:val="1"/>
      <w:marLeft w:val="0"/>
      <w:marRight w:val="0"/>
      <w:marTop w:val="0"/>
      <w:marBottom w:val="0"/>
      <w:divBdr>
        <w:top w:val="none" w:sz="0" w:space="0" w:color="auto"/>
        <w:left w:val="none" w:sz="0" w:space="0" w:color="auto"/>
        <w:bottom w:val="none" w:sz="0" w:space="0" w:color="auto"/>
        <w:right w:val="none" w:sz="0" w:space="0" w:color="auto"/>
      </w:divBdr>
      <w:divsChild>
        <w:div w:id="1837187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3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8377">
      <w:bodyDiv w:val="1"/>
      <w:marLeft w:val="0"/>
      <w:marRight w:val="0"/>
      <w:marTop w:val="0"/>
      <w:marBottom w:val="0"/>
      <w:divBdr>
        <w:top w:val="none" w:sz="0" w:space="0" w:color="auto"/>
        <w:left w:val="none" w:sz="0" w:space="0" w:color="auto"/>
        <w:bottom w:val="none" w:sz="0" w:space="0" w:color="auto"/>
        <w:right w:val="none" w:sz="0" w:space="0" w:color="auto"/>
      </w:divBdr>
    </w:div>
    <w:div w:id="540749400">
      <w:bodyDiv w:val="1"/>
      <w:marLeft w:val="0"/>
      <w:marRight w:val="0"/>
      <w:marTop w:val="0"/>
      <w:marBottom w:val="0"/>
      <w:divBdr>
        <w:top w:val="none" w:sz="0" w:space="0" w:color="auto"/>
        <w:left w:val="none" w:sz="0" w:space="0" w:color="auto"/>
        <w:bottom w:val="none" w:sz="0" w:space="0" w:color="auto"/>
        <w:right w:val="none" w:sz="0" w:space="0" w:color="auto"/>
      </w:divBdr>
    </w:div>
    <w:div w:id="557939248">
      <w:bodyDiv w:val="1"/>
      <w:marLeft w:val="0"/>
      <w:marRight w:val="0"/>
      <w:marTop w:val="0"/>
      <w:marBottom w:val="0"/>
      <w:divBdr>
        <w:top w:val="none" w:sz="0" w:space="0" w:color="auto"/>
        <w:left w:val="none" w:sz="0" w:space="0" w:color="auto"/>
        <w:bottom w:val="none" w:sz="0" w:space="0" w:color="auto"/>
        <w:right w:val="none" w:sz="0" w:space="0" w:color="auto"/>
      </w:divBdr>
    </w:div>
    <w:div w:id="598870514">
      <w:bodyDiv w:val="1"/>
      <w:marLeft w:val="0"/>
      <w:marRight w:val="0"/>
      <w:marTop w:val="0"/>
      <w:marBottom w:val="0"/>
      <w:divBdr>
        <w:top w:val="none" w:sz="0" w:space="0" w:color="auto"/>
        <w:left w:val="none" w:sz="0" w:space="0" w:color="auto"/>
        <w:bottom w:val="none" w:sz="0" w:space="0" w:color="auto"/>
        <w:right w:val="none" w:sz="0" w:space="0" w:color="auto"/>
      </w:divBdr>
    </w:div>
    <w:div w:id="618804770">
      <w:bodyDiv w:val="1"/>
      <w:marLeft w:val="0"/>
      <w:marRight w:val="0"/>
      <w:marTop w:val="0"/>
      <w:marBottom w:val="0"/>
      <w:divBdr>
        <w:top w:val="none" w:sz="0" w:space="0" w:color="auto"/>
        <w:left w:val="none" w:sz="0" w:space="0" w:color="auto"/>
        <w:bottom w:val="none" w:sz="0" w:space="0" w:color="auto"/>
        <w:right w:val="none" w:sz="0" w:space="0" w:color="auto"/>
      </w:divBdr>
    </w:div>
    <w:div w:id="1077902783">
      <w:bodyDiv w:val="1"/>
      <w:marLeft w:val="0"/>
      <w:marRight w:val="0"/>
      <w:marTop w:val="0"/>
      <w:marBottom w:val="0"/>
      <w:divBdr>
        <w:top w:val="none" w:sz="0" w:space="0" w:color="auto"/>
        <w:left w:val="none" w:sz="0" w:space="0" w:color="auto"/>
        <w:bottom w:val="none" w:sz="0" w:space="0" w:color="auto"/>
        <w:right w:val="none" w:sz="0" w:space="0" w:color="auto"/>
      </w:divBdr>
      <w:divsChild>
        <w:div w:id="96858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0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7590">
      <w:bodyDiv w:val="1"/>
      <w:marLeft w:val="0"/>
      <w:marRight w:val="0"/>
      <w:marTop w:val="0"/>
      <w:marBottom w:val="0"/>
      <w:divBdr>
        <w:top w:val="none" w:sz="0" w:space="0" w:color="auto"/>
        <w:left w:val="none" w:sz="0" w:space="0" w:color="auto"/>
        <w:bottom w:val="none" w:sz="0" w:space="0" w:color="auto"/>
        <w:right w:val="none" w:sz="0" w:space="0" w:color="auto"/>
      </w:divBdr>
      <w:divsChild>
        <w:div w:id="1877885528">
          <w:marLeft w:val="0"/>
          <w:marRight w:val="0"/>
          <w:marTop w:val="0"/>
          <w:marBottom w:val="0"/>
          <w:divBdr>
            <w:top w:val="none" w:sz="0" w:space="0" w:color="auto"/>
            <w:left w:val="none" w:sz="0" w:space="0" w:color="auto"/>
            <w:bottom w:val="none" w:sz="0" w:space="0" w:color="auto"/>
            <w:right w:val="none" w:sz="0" w:space="0" w:color="auto"/>
          </w:divBdr>
          <w:divsChild>
            <w:div w:id="17597132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6636909">
      <w:bodyDiv w:val="1"/>
      <w:marLeft w:val="0"/>
      <w:marRight w:val="0"/>
      <w:marTop w:val="0"/>
      <w:marBottom w:val="0"/>
      <w:divBdr>
        <w:top w:val="none" w:sz="0" w:space="0" w:color="auto"/>
        <w:left w:val="none" w:sz="0" w:space="0" w:color="auto"/>
        <w:bottom w:val="none" w:sz="0" w:space="0" w:color="auto"/>
        <w:right w:val="none" w:sz="0" w:space="0" w:color="auto"/>
      </w:divBdr>
    </w:div>
    <w:div w:id="1338193325">
      <w:bodyDiv w:val="1"/>
      <w:marLeft w:val="0"/>
      <w:marRight w:val="0"/>
      <w:marTop w:val="0"/>
      <w:marBottom w:val="0"/>
      <w:divBdr>
        <w:top w:val="none" w:sz="0" w:space="0" w:color="auto"/>
        <w:left w:val="none" w:sz="0" w:space="0" w:color="auto"/>
        <w:bottom w:val="none" w:sz="0" w:space="0" w:color="auto"/>
        <w:right w:val="none" w:sz="0" w:space="0" w:color="auto"/>
      </w:divBdr>
    </w:div>
    <w:div w:id="1476409474">
      <w:bodyDiv w:val="1"/>
      <w:marLeft w:val="0"/>
      <w:marRight w:val="0"/>
      <w:marTop w:val="0"/>
      <w:marBottom w:val="0"/>
      <w:divBdr>
        <w:top w:val="none" w:sz="0" w:space="0" w:color="auto"/>
        <w:left w:val="none" w:sz="0" w:space="0" w:color="auto"/>
        <w:bottom w:val="none" w:sz="0" w:space="0" w:color="auto"/>
        <w:right w:val="none" w:sz="0" w:space="0" w:color="auto"/>
      </w:divBdr>
    </w:div>
    <w:div w:id="1602184621">
      <w:bodyDiv w:val="1"/>
      <w:marLeft w:val="0"/>
      <w:marRight w:val="0"/>
      <w:marTop w:val="0"/>
      <w:marBottom w:val="0"/>
      <w:divBdr>
        <w:top w:val="none" w:sz="0" w:space="0" w:color="auto"/>
        <w:left w:val="none" w:sz="0" w:space="0" w:color="auto"/>
        <w:bottom w:val="none" w:sz="0" w:space="0" w:color="auto"/>
        <w:right w:val="none" w:sz="0" w:space="0" w:color="auto"/>
      </w:divBdr>
    </w:div>
    <w:div w:id="1652977174">
      <w:bodyDiv w:val="1"/>
      <w:marLeft w:val="0"/>
      <w:marRight w:val="0"/>
      <w:marTop w:val="0"/>
      <w:marBottom w:val="0"/>
      <w:divBdr>
        <w:top w:val="none" w:sz="0" w:space="0" w:color="auto"/>
        <w:left w:val="none" w:sz="0" w:space="0" w:color="auto"/>
        <w:bottom w:val="none" w:sz="0" w:space="0" w:color="auto"/>
        <w:right w:val="none" w:sz="0" w:space="0" w:color="auto"/>
      </w:divBdr>
      <w:divsChild>
        <w:div w:id="1260522833">
          <w:marLeft w:val="0"/>
          <w:marRight w:val="0"/>
          <w:marTop w:val="0"/>
          <w:marBottom w:val="0"/>
          <w:divBdr>
            <w:top w:val="none" w:sz="0" w:space="0" w:color="auto"/>
            <w:left w:val="none" w:sz="0" w:space="0" w:color="auto"/>
            <w:bottom w:val="none" w:sz="0" w:space="0" w:color="auto"/>
            <w:right w:val="none" w:sz="0" w:space="0" w:color="auto"/>
          </w:divBdr>
          <w:divsChild>
            <w:div w:id="12665003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68529425">
      <w:bodyDiv w:val="1"/>
      <w:marLeft w:val="0"/>
      <w:marRight w:val="0"/>
      <w:marTop w:val="0"/>
      <w:marBottom w:val="0"/>
      <w:divBdr>
        <w:top w:val="none" w:sz="0" w:space="0" w:color="auto"/>
        <w:left w:val="none" w:sz="0" w:space="0" w:color="auto"/>
        <w:bottom w:val="none" w:sz="0" w:space="0" w:color="auto"/>
        <w:right w:val="none" w:sz="0" w:space="0" w:color="auto"/>
      </w:divBdr>
    </w:div>
    <w:div w:id="21309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e590f04-e5e6-4838-9daa-bb2e96e00595">
      <UserInfo>
        <DisplayName/>
        <AccountId xsi:nil="true"/>
        <AccountType/>
      </UserInfo>
    </SharedWithUsers>
    <TaxCatchAll xmlns="d72e6fd6-c70f-4df4-b855-e7f00af4adf7" xsi:nil="true"/>
    <lcf76f155ced4ddcb4097134ff3c332f xmlns="7e590f04-e5e6-4838-9daa-bb2e96e00595">
      <Terms xmlns="http://schemas.microsoft.com/office/infopath/2007/PartnerControls"/>
    </lcf76f155ced4ddcb4097134ff3c332f>
    <UsageofFile xmlns="7e590f04-e5e6-4838-9daa-bb2e96e00595" xsi:nil="true"/>
    <a04f79b7d2904f22a3c9270bce2f8d80 xmlns="d72e6fd6-c70f-4df4-b855-e7f00af4adf7">
      <Terms xmlns="http://schemas.microsoft.com/office/infopath/2007/PartnerControls"/>
    </a04f79b7d2904f22a3c9270bce2f8d80>
    <Out_x002d_of_x002d_date xmlns="7e590f04-e5e6-4838-9daa-bb2e96e00595">false</Out_x002d_of_x002d_date>
    <hd42bd8dcb3346a6b332597105afc0a0 xmlns="7e590f04-e5e6-4838-9daa-bb2e96e00595">
      <Terms xmlns="http://schemas.microsoft.com/office/infopath/2007/PartnerControls"/>
    </hd42bd8dcb3346a6b332597105afc0a0>
    <fc42055484d3406f803bb47cf8d95342 xmlns="7e590f04-e5e6-4838-9daa-bb2e96e00595">
      <Terms xmlns="http://schemas.microsoft.com/office/infopath/2007/PartnerControls"/>
    </fc42055484d3406f803bb47cf8d9534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75D222A19EB64C830C059177F6AD76" ma:contentTypeVersion="42" ma:contentTypeDescription="Create a new document." ma:contentTypeScope="" ma:versionID="1925d808a1accc08668453b5e43e1c7b">
  <xsd:schema xmlns:xsd="http://www.w3.org/2001/XMLSchema" xmlns:xs="http://www.w3.org/2001/XMLSchema" xmlns:p="http://schemas.microsoft.com/office/2006/metadata/properties" xmlns:ns2="7e590f04-e5e6-4838-9daa-bb2e96e00595" xmlns:ns3="d72e6fd6-c70f-4df4-b855-e7f00af4adf7" targetNamespace="http://schemas.microsoft.com/office/2006/metadata/properties" ma:root="true" ma:fieldsID="6620fe5570b31cf9ccbfc71b8fb1b995" ns2:_="" ns3:_="">
    <xsd:import namespace="7e590f04-e5e6-4838-9daa-bb2e96e00595"/>
    <xsd:import namespace="d72e6fd6-c70f-4df4-b855-e7f00af4adf7"/>
    <xsd:element name="properties">
      <xsd:complexType>
        <xsd:sequence>
          <xsd:element name="documentManagement">
            <xsd:complexType>
              <xsd:all>
                <xsd:element ref="ns3:a04f79b7d2904f22a3c9270bce2f8d80" minOccurs="0"/>
                <xsd:element ref="ns2:Out_x002d_of_x002d_date" minOccurs="0"/>
                <xsd:element ref="ns2:SharedWithUsers"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UsageofFile" minOccurs="0"/>
                <xsd:element ref="ns2:hd42bd8dcb3346a6b332597105afc0a0" minOccurs="0"/>
                <xsd:element ref="ns2:fc42055484d3406f803bb47cf8d95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90f04-e5e6-4838-9daa-bb2e96e00595" elementFormDefault="qualified">
    <xsd:import namespace="http://schemas.microsoft.com/office/2006/documentManagement/types"/>
    <xsd:import namespace="http://schemas.microsoft.com/office/infopath/2007/PartnerControls"/>
    <xsd:element name="Out_x002d_of_x002d_date" ma:index="10" nillable="true" ma:displayName="Out-of-date" ma:default="0" ma:description="Check the box for out of date assets that should not be shown in the default &quot;All Current Docs&quot; view" ma:hidden="true" ma:internalName="Out_x002d_of_x002d_date" ma:readOnly="false">
      <xsd:simpleType>
        <xsd:restriction base="dms:Boolean"/>
      </xsd:simpleType>
    </xsd:element>
    <xsd:element name="SharedWithUsers" ma:index="11" nillable="true" ma:displayName="Shared With" ma:hidden="true"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350ec4-10e3-4b5d-9666-7d76f34ba4d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UsageofFile" ma:index="24" nillable="true" ma:displayName="Usage of File" ma:format="Dropdown" ma:hidden="true" ma:internalName="UsageofFile" ma:readOnly="false">
      <xsd:simpleType>
        <xsd:restriction base="dms:Choice">
          <xsd:enumeration value="Collaborators Docs"/>
          <xsd:enumeration value="CISR Info"/>
          <xsd:enumeration value="Choice 3"/>
        </xsd:restriction>
      </xsd:simpleType>
    </xsd:element>
    <xsd:element name="hd42bd8dcb3346a6b332597105afc0a0" ma:index="26" nillable="true" ma:taxonomy="true" ma:internalName="hd42bd8dcb3346a6b332597105afc0a0" ma:taxonomyFieldName="Contact" ma:displayName="Contact" ma:readOnly="false" ma:default="" ma:fieldId="{1d42bd8d-cb33-46a6-b332-597105afc0a0}" ma:sspId="d3350ec4-10e3-4b5d-9666-7d76f34ba4d7" ma:termSetId="433a8e40-11e2-4c14-9fea-b9940c200180" ma:anchorId="00000000-0000-0000-0000-000000000000" ma:open="false" ma:isKeyword="false">
      <xsd:complexType>
        <xsd:sequence>
          <xsd:element ref="pc:Terms" minOccurs="0" maxOccurs="1"/>
        </xsd:sequence>
      </xsd:complexType>
    </xsd:element>
    <xsd:element name="fc42055484d3406f803bb47cf8d95342" ma:index="28" nillable="true" ma:taxonomy="true" ma:internalName="fc42055484d3406f803bb47cf8d95342" ma:taxonomyFieldName="Account" ma:displayName="Account" ma:readOnly="false" ma:default="" ma:fieldId="{fc420554-84d3-406f-803b-b47cf8d95342}" ma:sspId="d3350ec4-10e3-4b5d-9666-7d76f34ba4d7" ma:termSetId="6a8c152e-58f5-483c-978f-5271685f20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2e6fd6-c70f-4df4-b855-e7f00af4adf7" elementFormDefault="qualified">
    <xsd:import namespace="http://schemas.microsoft.com/office/2006/documentManagement/types"/>
    <xsd:import namespace="http://schemas.microsoft.com/office/infopath/2007/PartnerControls"/>
    <xsd:element name="a04f79b7d2904f22a3c9270bce2f8d80" ma:index="9" nillable="true" ma:taxonomy="true" ma:internalName="a04f79b7d2904f22a3c9270bce2f8d80" ma:taxonomyFieldName="Year" ma:displayName="Year" ma:readOnly="false" ma:fieldId="{a04f79b7-d290-4f22-a3c9-270bce2f8d80}" ma:sspId="d3350ec4-10e3-4b5d-9666-7d76f34ba4d7" ma:termSetId="ac0b2073-5d89-4544-afb2-274b4140cc7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a0ad425-f847-491a-90e5-c3783b147a6b}" ma:internalName="TaxCatchAll" ma:readOnly="false" ma:showField="CatchAllData" ma:web="d72e6fd6-c70f-4df4-b855-e7f00af4a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602E5-85CF-4554-A195-9C9161D03BA4}">
  <ds:schemaRefs>
    <ds:schemaRef ds:uri="http://schemas.openxmlformats.org/officeDocument/2006/bibliography"/>
  </ds:schemaRefs>
</ds:datastoreItem>
</file>

<file path=customXml/itemProps2.xml><?xml version="1.0" encoding="utf-8"?>
<ds:datastoreItem xmlns:ds="http://schemas.openxmlformats.org/officeDocument/2006/customXml" ds:itemID="{B7291DC5-D8DA-4434-8B19-008546313623}">
  <ds:schemaRefs>
    <ds:schemaRef ds:uri="http://schemas.microsoft.com/office/2006/metadata/properties"/>
    <ds:schemaRef ds:uri="http://schemas.microsoft.com/office/infopath/2007/PartnerControls"/>
    <ds:schemaRef ds:uri="7e590f04-e5e6-4838-9daa-bb2e96e00595"/>
    <ds:schemaRef ds:uri="d72e6fd6-c70f-4df4-b855-e7f00af4adf7"/>
  </ds:schemaRefs>
</ds:datastoreItem>
</file>

<file path=customXml/itemProps3.xml><?xml version="1.0" encoding="utf-8"?>
<ds:datastoreItem xmlns:ds="http://schemas.openxmlformats.org/officeDocument/2006/customXml" ds:itemID="{CA0AD7C3-D08A-4ADC-AE92-D7B1585D4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90f04-e5e6-4838-9daa-bb2e96e00595"/>
    <ds:schemaRef ds:uri="d72e6fd6-c70f-4df4-b855-e7f00af4a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92C67-C602-40FE-9DE8-E3A56E04D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2029</Words>
  <Characters>11327</Characters>
  <Application>Microsoft Office Word</Application>
  <DocSecurity>0</DocSecurity>
  <Lines>153</Lines>
  <Paragraphs>50</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Foglia</dc:creator>
  <cp:keywords/>
  <dc:description/>
  <cp:lastModifiedBy>Cheryl A Miller</cp:lastModifiedBy>
  <cp:revision>7</cp:revision>
  <dcterms:created xsi:type="dcterms:W3CDTF">2024-10-08T19:32:00Z</dcterms:created>
  <dcterms:modified xsi:type="dcterms:W3CDTF">2024-10-16T19:09:00Z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0x010100C375D222A19EB64C830C059177F6AD76</vt:lpwstr>
  </property>
  <property fmtid="{D5CDD505-2E9C-101B-9397-08002B2CF9AE}" pid="3" name="MediaServiceImageTags">
    <vt:lpwstr/>
  </property>
  <property fmtid="{D5CDD505-2E9C-101B-9397-08002B2CF9AE}" pid="4" name="Account">
    <vt:lpwstr/>
  </property>
  <property fmtid="{D5CDD505-2E9C-101B-9397-08002B2CF9AE}" pid="5" name="Contact">
    <vt:lpwstr/>
  </property>
  <property fmtid="{D5CDD505-2E9C-101B-9397-08002B2CF9AE}" pid="6" name="Year">
    <vt:lpwstr/>
  </property>
</Properties>
</file>