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5BA0" w14:textId="36CF6914" w:rsidR="0062327C" w:rsidRDefault="0062327C" w:rsidP="00185240">
      <w:r w:rsidRPr="0062327C">
        <w:t>Speaker 1:</w:t>
      </w:r>
      <w:r w:rsidRPr="0062327C">
        <w:tab/>
        <w:t>Welcome to the MIT CISR Research Briefing Series. The center for information systems research is based at the Sloan School of Management at MIT. We study digital transformation.</w:t>
      </w:r>
    </w:p>
    <w:p w14:paraId="1896BEC7" w14:textId="77777777" w:rsidR="0062327C" w:rsidRDefault="0062327C" w:rsidP="00185240"/>
    <w:p w14:paraId="01E675FC" w14:textId="63A6FF23" w:rsidR="00000BFB" w:rsidRPr="00185240" w:rsidRDefault="00000BFB" w:rsidP="00185240">
      <w:r w:rsidRPr="00185240">
        <w:t xml:space="preserve">Hi, I’m Barb Wixom, a principal research scientist with MIT CISR. Today I’m excited to share with you the June 2022 research briefing that I co-authored with Ida </w:t>
      </w:r>
      <w:proofErr w:type="spellStart"/>
      <w:r w:rsidRPr="00185240">
        <w:t>Someh</w:t>
      </w:r>
      <w:proofErr w:type="spellEnd"/>
      <w:r w:rsidRPr="00185240">
        <w:t xml:space="preserve"> and Cynthia Beath—</w:t>
      </w:r>
    </w:p>
    <w:p w14:paraId="6B4AF656" w14:textId="77777777" w:rsidR="00185240" w:rsidRDefault="00185240" w:rsidP="00185240"/>
    <w:p w14:paraId="3292A1B2" w14:textId="6B54ABBB" w:rsidR="00974AD8" w:rsidRPr="00185240" w:rsidRDefault="007D0014" w:rsidP="00185240">
      <w:r w:rsidRPr="00185240">
        <w:t xml:space="preserve">Building Advanced Data Monetization </w:t>
      </w:r>
      <w:r w:rsidR="00974AD8" w:rsidRPr="00185240">
        <w:t>Capabilities for the AI-</w:t>
      </w:r>
      <w:r w:rsidR="00185240">
        <w:t>P</w:t>
      </w:r>
      <w:r w:rsidR="00974AD8" w:rsidRPr="00185240">
        <w:t>owered Organization</w:t>
      </w:r>
    </w:p>
    <w:p w14:paraId="175A32EB" w14:textId="77777777" w:rsidR="00974AD8" w:rsidRPr="00185240" w:rsidRDefault="00974AD8" w:rsidP="00185240">
      <w:pPr>
        <w:rPr>
          <w:highlight w:val="yellow"/>
        </w:rPr>
      </w:pPr>
    </w:p>
    <w:p w14:paraId="26827F92" w14:textId="46222F24" w:rsidR="00D80342" w:rsidRPr="00185240" w:rsidRDefault="00974AD8" w:rsidP="00185240">
      <w:r w:rsidRPr="00185240">
        <w:t>Large organizations increasingly aspire to become A</w:t>
      </w:r>
      <w:r w:rsidR="00912307" w:rsidRPr="00185240">
        <w:t>I</w:t>
      </w:r>
      <w:r w:rsidRPr="00185240">
        <w:t xml:space="preserve">-powered, but such an ambitious goal requires extraordinary capabilities. MIT CISR research </w:t>
      </w:r>
      <w:r w:rsidR="00C15636" w:rsidRPr="00185240">
        <w:t xml:space="preserve">into </w:t>
      </w:r>
      <w:r w:rsidR="00F43300" w:rsidRPr="00185240">
        <w:t>data monetization</w:t>
      </w:r>
      <w:r w:rsidRPr="00185240">
        <w:t xml:space="preserve"> </w:t>
      </w:r>
      <w:r w:rsidR="00F30810" w:rsidRPr="00185240">
        <w:t>capabilities</w:t>
      </w:r>
      <w:r w:rsidR="00C15636" w:rsidRPr="00185240">
        <w:t xml:space="preserve"> identified five </w:t>
      </w:r>
      <w:r w:rsidR="007D0014" w:rsidRPr="00185240">
        <w:t>capabilities</w:t>
      </w:r>
      <w:r w:rsidR="00F30810" w:rsidRPr="00185240">
        <w:t>—</w:t>
      </w:r>
      <w:r w:rsidR="00684B30" w:rsidRPr="00185240">
        <w:t>data science, data management, data platform, customer understanding, acceptable data use</w:t>
      </w:r>
      <w:r w:rsidR="00F30810" w:rsidRPr="00185240">
        <w:t>—</w:t>
      </w:r>
      <w:r w:rsidR="00F43300" w:rsidRPr="00185240">
        <w:t xml:space="preserve">that at </w:t>
      </w:r>
      <w:r w:rsidRPr="00185240">
        <w:t xml:space="preserve">advanced levels </w:t>
      </w:r>
      <w:r w:rsidR="00F43300" w:rsidRPr="00185240">
        <w:t>enable this goal</w:t>
      </w:r>
      <w:r w:rsidR="00326E4D" w:rsidRPr="00185240">
        <w:t>.</w:t>
      </w:r>
      <w:r w:rsidRPr="00185240">
        <w:t xml:space="preserve"> In this briefing we describe how organizations </w:t>
      </w:r>
      <w:r w:rsidR="0064176E" w:rsidRPr="00185240">
        <w:t xml:space="preserve">build </w:t>
      </w:r>
      <w:r w:rsidRPr="00185240">
        <w:t xml:space="preserve">their data monetization capabilities </w:t>
      </w:r>
      <w:r w:rsidR="007B0C78" w:rsidRPr="00185240">
        <w:t>to be</w:t>
      </w:r>
      <w:r w:rsidRPr="00185240">
        <w:t xml:space="preserve"> </w:t>
      </w:r>
      <w:r w:rsidR="00CE1A59" w:rsidRPr="00185240">
        <w:t xml:space="preserve">strong enough </w:t>
      </w:r>
      <w:r w:rsidR="007B0C78" w:rsidRPr="00185240">
        <w:t xml:space="preserve">to support </w:t>
      </w:r>
      <w:r w:rsidRPr="00185240">
        <w:t>AI</w:t>
      </w:r>
      <w:r w:rsidR="00CE1A59" w:rsidRPr="00185240">
        <w:t xml:space="preserve"> initiatives</w:t>
      </w:r>
      <w:r w:rsidRPr="00185240">
        <w:t xml:space="preserve">. In </w:t>
      </w:r>
      <w:r w:rsidR="00DD5216" w:rsidRPr="00185240">
        <w:t>MIT CISR’s July 2022 research</w:t>
      </w:r>
      <w:r w:rsidRPr="00185240">
        <w:t xml:space="preserve"> briefing we will explore </w:t>
      </w:r>
      <w:r w:rsidR="007B0C78" w:rsidRPr="00185240">
        <w:t xml:space="preserve">an AI-specific capability we call AI Explanation, or </w:t>
      </w:r>
      <w:r w:rsidRPr="00185240">
        <w:t>AIX</w:t>
      </w:r>
      <w:r w:rsidR="007B0C78" w:rsidRPr="00185240">
        <w:t>—</w:t>
      </w:r>
      <w:r w:rsidRPr="00185240">
        <w:t xml:space="preserve">an emerging enterprise capability required for </w:t>
      </w:r>
      <w:r w:rsidR="00CE1A59" w:rsidRPr="00185240">
        <w:t xml:space="preserve">building trust in </w:t>
      </w:r>
      <w:r w:rsidRPr="00185240">
        <w:t>AI.</w:t>
      </w:r>
    </w:p>
    <w:p w14:paraId="7BAD4AB5" w14:textId="77777777" w:rsidR="00974AD8" w:rsidRPr="00185240" w:rsidRDefault="00974AD8" w:rsidP="00185240"/>
    <w:p w14:paraId="1EF59D95" w14:textId="5A378D9E" w:rsidR="00730B94" w:rsidRPr="00185240" w:rsidRDefault="00974AD8" w:rsidP="00185240">
      <w:r w:rsidRPr="00185240">
        <w:t xml:space="preserve">Organizations rely on </w:t>
      </w:r>
      <w:r w:rsidR="007B0C78" w:rsidRPr="00185240">
        <w:t xml:space="preserve">the </w:t>
      </w:r>
      <w:r w:rsidRPr="00185240">
        <w:t xml:space="preserve">five </w:t>
      </w:r>
      <w:r w:rsidR="007B0C78" w:rsidRPr="00185240">
        <w:t xml:space="preserve">data monetization </w:t>
      </w:r>
      <w:r w:rsidRPr="00185240">
        <w:t xml:space="preserve">capabilities </w:t>
      </w:r>
      <w:r w:rsidR="00DE7528" w:rsidRPr="00185240">
        <w:t>to effectively monetize their data—in other words, to generate economic returns from it</w:t>
      </w:r>
      <w:r w:rsidRPr="00185240">
        <w:t xml:space="preserve">. </w:t>
      </w:r>
      <w:r w:rsidR="00855E0A" w:rsidRPr="00185240">
        <w:t>A d</w:t>
      </w:r>
      <w:r w:rsidR="00826025" w:rsidRPr="00185240">
        <w:t>ata monetization initiative require</w:t>
      </w:r>
      <w:r w:rsidR="00855E0A" w:rsidRPr="00185240">
        <w:t>s</w:t>
      </w:r>
      <w:r w:rsidR="00826025" w:rsidRPr="00185240">
        <w:t xml:space="preserve"> t</w:t>
      </w:r>
      <w:r w:rsidR="00726822" w:rsidRPr="00185240">
        <w:t>he five capabilities regardless of whether</w:t>
      </w:r>
      <w:r w:rsidR="00855E0A" w:rsidRPr="00185240">
        <w:t xml:space="preserve"> it </w:t>
      </w:r>
      <w:r w:rsidR="00726822" w:rsidRPr="00185240">
        <w:t>involve</w:t>
      </w:r>
      <w:r w:rsidR="00855E0A" w:rsidRPr="00185240">
        <w:t>s</w:t>
      </w:r>
      <w:r w:rsidR="00726822" w:rsidRPr="00185240">
        <w:t xml:space="preserve"> performance dashboards, enterprise reporting, business analytics, or artificial intelligence.</w:t>
      </w:r>
      <w:r w:rsidR="00730B94" w:rsidRPr="00185240">
        <w:t xml:space="preserve"> </w:t>
      </w:r>
      <w:r w:rsidR="00855E0A" w:rsidRPr="00185240">
        <w:t>An organization’s</w:t>
      </w:r>
      <w:r w:rsidRPr="00185240">
        <w:t xml:space="preserve"> data monetization capabilities </w:t>
      </w:r>
      <w:r w:rsidR="00855E0A" w:rsidRPr="00185240">
        <w:t>mature</w:t>
      </w:r>
      <w:r w:rsidR="00CE1A59" w:rsidRPr="00185240">
        <w:t xml:space="preserve"> </w:t>
      </w:r>
      <w:r w:rsidRPr="00185240">
        <w:t xml:space="preserve">over time as </w:t>
      </w:r>
      <w:r w:rsidR="00855E0A" w:rsidRPr="00185240">
        <w:t xml:space="preserve">the </w:t>
      </w:r>
      <w:r w:rsidR="00AA0A06" w:rsidRPr="00185240">
        <w:t>organization</w:t>
      </w:r>
      <w:r w:rsidRPr="00185240">
        <w:t xml:space="preserve"> </w:t>
      </w:r>
      <w:r w:rsidR="00BF13D3" w:rsidRPr="00185240">
        <w:t>adopt</w:t>
      </w:r>
      <w:r w:rsidR="00855E0A" w:rsidRPr="00185240">
        <w:t>s</w:t>
      </w:r>
      <w:r w:rsidRPr="00185240">
        <w:t xml:space="preserve"> more </w:t>
      </w:r>
      <w:r w:rsidR="00BF13D3" w:rsidRPr="00185240">
        <w:t xml:space="preserve">and more </w:t>
      </w:r>
      <w:r w:rsidRPr="00185240">
        <w:t>advanced practices</w:t>
      </w:r>
      <w:r w:rsidR="009334BF" w:rsidRPr="00185240">
        <w:t xml:space="preserve"> associated with each capability</w:t>
      </w:r>
      <w:r w:rsidR="00855E0A" w:rsidRPr="00185240">
        <w:t xml:space="preserve">, building on </w:t>
      </w:r>
      <w:r w:rsidR="00AA0A06" w:rsidRPr="00185240">
        <w:t>foundational practices</w:t>
      </w:r>
      <w:r w:rsidR="00855E0A" w:rsidRPr="00185240">
        <w:t xml:space="preserve"> with </w:t>
      </w:r>
      <w:r w:rsidR="00BF032F" w:rsidRPr="00185240">
        <w:t>intermediate</w:t>
      </w:r>
      <w:r w:rsidR="00AA0A06" w:rsidRPr="00185240">
        <w:t xml:space="preserve"> and then advanced practices.</w:t>
      </w:r>
    </w:p>
    <w:p w14:paraId="720D5994" w14:textId="77777777" w:rsidR="00730B94" w:rsidRPr="00185240" w:rsidRDefault="00730B94" w:rsidP="00185240"/>
    <w:p w14:paraId="4F03AD49" w14:textId="3232E4B6" w:rsidR="00974AD8" w:rsidRPr="00185240" w:rsidRDefault="00726885" w:rsidP="00185240">
      <w:r w:rsidRPr="00185240">
        <w:t>T</w:t>
      </w:r>
      <w:r w:rsidR="009A4246" w:rsidRPr="00185240">
        <w:t xml:space="preserve">he five capabilities are </w:t>
      </w:r>
      <w:r w:rsidR="009767BA" w:rsidRPr="00185240">
        <w:t xml:space="preserve">interdependent </w:t>
      </w:r>
      <w:r w:rsidR="009A4246" w:rsidRPr="00185240">
        <w:t xml:space="preserve">and need to be </w:t>
      </w:r>
      <w:r w:rsidR="00CE46B9" w:rsidRPr="00185240">
        <w:t>of similar maturity</w:t>
      </w:r>
      <w:r w:rsidR="009A4246" w:rsidRPr="00185240">
        <w:t xml:space="preserve"> to </w:t>
      </w:r>
      <w:r w:rsidR="00C26419" w:rsidRPr="00185240">
        <w:t>collectively</w:t>
      </w:r>
      <w:r w:rsidR="009A4246" w:rsidRPr="00185240">
        <w:t xml:space="preserve"> </w:t>
      </w:r>
      <w:r w:rsidR="005E6943" w:rsidRPr="00185240">
        <w:t>enable</w:t>
      </w:r>
      <w:r w:rsidR="009A4246" w:rsidRPr="00185240">
        <w:t xml:space="preserve"> data monetization initiatives. </w:t>
      </w:r>
      <w:r w:rsidR="00CE46B9" w:rsidRPr="00185240">
        <w:t xml:space="preserve">Pursuing </w:t>
      </w:r>
      <w:r w:rsidR="00974AD8" w:rsidRPr="00185240">
        <w:t xml:space="preserve">AI </w:t>
      </w:r>
      <w:r w:rsidR="00BF13D3" w:rsidRPr="00185240">
        <w:t xml:space="preserve">requires </w:t>
      </w:r>
      <w:r w:rsidR="005F5F35" w:rsidRPr="00185240">
        <w:t>an advanced level of the data science capability</w:t>
      </w:r>
      <w:r w:rsidR="0064176E" w:rsidRPr="00185240">
        <w:t>,</w:t>
      </w:r>
      <w:r w:rsidR="005F5F35" w:rsidRPr="00185240">
        <w:t xml:space="preserve"> in which machine learning, specialized </w:t>
      </w:r>
      <w:r w:rsidR="00102B29" w:rsidRPr="00185240">
        <w:t xml:space="preserve">computational and statistical </w:t>
      </w:r>
      <w:r w:rsidR="005F5F35" w:rsidRPr="00185240">
        <w:t>techniques (</w:t>
      </w:r>
      <w:r w:rsidR="00DE7528" w:rsidRPr="00185240">
        <w:t xml:space="preserve">for example, </w:t>
      </w:r>
      <w:r w:rsidR="005F5F35" w:rsidRPr="00185240">
        <w:t>time series analysis), data scientist hiring and retention</w:t>
      </w:r>
      <w:r w:rsidR="006D5380" w:rsidRPr="00185240">
        <w:t>, and other advanced data science practices</w:t>
      </w:r>
      <w:r w:rsidR="005F5F35" w:rsidRPr="00185240">
        <w:t xml:space="preserve"> are </w:t>
      </w:r>
      <w:r w:rsidR="00974AD8" w:rsidRPr="00185240">
        <w:t xml:space="preserve">in play. </w:t>
      </w:r>
      <w:r w:rsidR="00BF13D3" w:rsidRPr="00185240">
        <w:t>In addition,</w:t>
      </w:r>
      <w:r w:rsidR="00730B94" w:rsidRPr="00185240">
        <w:t xml:space="preserve"> </w:t>
      </w:r>
      <w:r w:rsidR="00B723D1" w:rsidRPr="00185240">
        <w:t xml:space="preserve">AI projects demand </w:t>
      </w:r>
      <w:r w:rsidR="00CE46B9" w:rsidRPr="00185240">
        <w:t xml:space="preserve">that the other four data monetization capabilities are across the board more </w:t>
      </w:r>
      <w:r w:rsidR="00B723D1" w:rsidRPr="00185240">
        <w:t>advanced</w:t>
      </w:r>
      <w:r w:rsidR="00895DFA" w:rsidRPr="00185240">
        <w:t xml:space="preserve">. </w:t>
      </w:r>
    </w:p>
    <w:p w14:paraId="23AC2C35" w14:textId="77777777" w:rsidR="00DD5216" w:rsidRPr="00185240" w:rsidRDefault="00DD5216" w:rsidP="00185240"/>
    <w:p w14:paraId="7F91C92B" w14:textId="4B07125F" w:rsidR="00730B94" w:rsidRPr="00185240" w:rsidRDefault="00E051E6" w:rsidP="00185240">
      <w:pPr>
        <w:rPr>
          <w:highlight w:val="yellow"/>
        </w:rPr>
      </w:pPr>
      <w:r w:rsidRPr="00185240">
        <w:t xml:space="preserve">In 2015, </w:t>
      </w:r>
      <w:r w:rsidR="00D93A44" w:rsidRPr="00185240">
        <w:t xml:space="preserve">data scientists </w:t>
      </w:r>
      <w:r w:rsidR="00A649ED" w:rsidRPr="00185240">
        <w:t xml:space="preserve">at Microsoft </w:t>
      </w:r>
      <w:r w:rsidR="00D93A44" w:rsidRPr="00185240">
        <w:t>began actively</w:t>
      </w:r>
      <w:r w:rsidRPr="00185240">
        <w:t xml:space="preserve"> exploring </w:t>
      </w:r>
      <w:r w:rsidR="00D93A44" w:rsidRPr="00185240">
        <w:t>novel internal applications for</w:t>
      </w:r>
      <w:r w:rsidRPr="00185240">
        <w:t xml:space="preserve"> AI. Over time </w:t>
      </w:r>
      <w:r w:rsidR="00D93A44" w:rsidRPr="00185240">
        <w:t>the</w:t>
      </w:r>
      <w:r w:rsidRPr="00185240">
        <w:t xml:space="preserve"> data scientists </w:t>
      </w:r>
      <w:r w:rsidR="000362D7" w:rsidRPr="00185240">
        <w:t xml:space="preserve">built models and accumulated expertise and </w:t>
      </w:r>
      <w:r w:rsidR="00D93A44" w:rsidRPr="00185240">
        <w:t>techniques</w:t>
      </w:r>
      <w:r w:rsidR="000362D7" w:rsidRPr="00185240">
        <w:t xml:space="preserve"> </w:t>
      </w:r>
      <w:r w:rsidR="00474E2B" w:rsidRPr="00185240">
        <w:t xml:space="preserve">for reuse </w:t>
      </w:r>
      <w:r w:rsidR="000362D7" w:rsidRPr="00185240">
        <w:t>across the organization</w:t>
      </w:r>
      <w:r w:rsidRPr="00185240">
        <w:t>.</w:t>
      </w:r>
      <w:r w:rsidR="00D93A44" w:rsidRPr="00185240">
        <w:t xml:space="preserve"> </w:t>
      </w:r>
      <w:r w:rsidR="00D22FBC" w:rsidRPr="00185240">
        <w:t>Drawing on</w:t>
      </w:r>
      <w:r w:rsidR="00D93A44" w:rsidRPr="00185240">
        <w:t xml:space="preserve"> a case study about AI at Microsoft</w:t>
      </w:r>
      <w:r w:rsidR="00D22FBC" w:rsidRPr="00185240">
        <w:t>,</w:t>
      </w:r>
      <w:r w:rsidR="00D93A44" w:rsidRPr="00185240">
        <w:t xml:space="preserve"> </w:t>
      </w:r>
      <w:r w:rsidR="00D22FBC" w:rsidRPr="00185240">
        <w:t xml:space="preserve">we </w:t>
      </w:r>
      <w:r w:rsidR="00D93A44" w:rsidRPr="00185240">
        <w:t xml:space="preserve">illustrate how </w:t>
      </w:r>
      <w:r w:rsidR="00D22FBC" w:rsidRPr="00185240">
        <w:t xml:space="preserve">an </w:t>
      </w:r>
      <w:r w:rsidR="00AA0A06" w:rsidRPr="00185240">
        <w:t>organization</w:t>
      </w:r>
      <w:r w:rsidR="00D93A44" w:rsidRPr="00185240">
        <w:t xml:space="preserve"> adopt</w:t>
      </w:r>
      <w:r w:rsidR="00D22FBC" w:rsidRPr="00185240">
        <w:t>s</w:t>
      </w:r>
      <w:r w:rsidR="00D93A44" w:rsidRPr="00185240">
        <w:t xml:space="preserve"> practices that </w:t>
      </w:r>
      <w:r w:rsidR="00D22FBC" w:rsidRPr="00185240">
        <w:t xml:space="preserve">develop the maturity of its </w:t>
      </w:r>
      <w:r w:rsidR="00D93A44" w:rsidRPr="00185240">
        <w:t>data monetization capabilities.</w:t>
      </w:r>
      <w:r w:rsidR="00AA0A06" w:rsidRPr="00185240">
        <w:t xml:space="preserve"> </w:t>
      </w:r>
      <w:r w:rsidR="00D22FBC" w:rsidRPr="00185240">
        <w:t xml:space="preserve">In describing each capability at Microsoft, we indicate what practices the company </w:t>
      </w:r>
      <w:r w:rsidR="00EF3338" w:rsidRPr="00185240">
        <w:t xml:space="preserve">utilized and </w:t>
      </w:r>
      <w:r w:rsidR="00807249" w:rsidRPr="00185240">
        <w:t xml:space="preserve">whether each </w:t>
      </w:r>
      <w:r w:rsidR="00EF3338" w:rsidRPr="00185240">
        <w:t xml:space="preserve">practice </w:t>
      </w:r>
      <w:r w:rsidR="00807249" w:rsidRPr="00185240">
        <w:t>wa</w:t>
      </w:r>
      <w:r w:rsidR="00047AFB" w:rsidRPr="00185240">
        <w:t xml:space="preserve">s </w:t>
      </w:r>
      <w:r w:rsidR="00EF3338" w:rsidRPr="00185240">
        <w:t xml:space="preserve">foundational, </w:t>
      </w:r>
      <w:r w:rsidR="00047AFB" w:rsidRPr="00185240">
        <w:t xml:space="preserve">intermediate, </w:t>
      </w:r>
      <w:r w:rsidR="00EF3338" w:rsidRPr="00185240">
        <w:t xml:space="preserve">or advanced. </w:t>
      </w:r>
    </w:p>
    <w:p w14:paraId="6B600F6D" w14:textId="77777777" w:rsidR="00185240" w:rsidRDefault="00185240" w:rsidP="00185240"/>
    <w:p w14:paraId="037E191A" w14:textId="2A4D1D0C" w:rsidR="000C2562" w:rsidRPr="00185240" w:rsidRDefault="000C2562" w:rsidP="00185240">
      <w:r w:rsidRPr="00185240">
        <w:t>AI at MSFT</w:t>
      </w:r>
      <w:r w:rsidR="00E959D4" w:rsidRPr="00185240">
        <w:t>: Building Interdependent Capabilities</w:t>
      </w:r>
    </w:p>
    <w:p w14:paraId="1D09B448" w14:textId="767FE697" w:rsidR="006A5307" w:rsidRPr="00185240" w:rsidRDefault="0023753B" w:rsidP="00185240">
      <w:r w:rsidRPr="00185240">
        <w:t xml:space="preserve">In </w:t>
      </w:r>
      <w:r w:rsidR="00F50BD5" w:rsidRPr="00185240">
        <w:t>2021</w:t>
      </w:r>
      <w:r w:rsidRPr="00185240">
        <w:t>, Microsoft was a $</w:t>
      </w:r>
      <w:r w:rsidR="00F50BD5" w:rsidRPr="00185240">
        <w:t>168</w:t>
      </w:r>
      <w:r w:rsidRPr="00185240">
        <w:t xml:space="preserve"> billion technology company headquartered in Redmond, Washington. The company employed 190,000 people who operated out of more than </w:t>
      </w:r>
      <w:r w:rsidR="00AD2F00" w:rsidRPr="00185240">
        <w:t xml:space="preserve">six hundred </w:t>
      </w:r>
      <w:r w:rsidRPr="00185240">
        <w:t>office buildings worldwide</w:t>
      </w:r>
      <w:r w:rsidR="0053692F" w:rsidRPr="00185240">
        <w:t xml:space="preserve">. </w:t>
      </w:r>
      <w:r w:rsidR="00DE7528" w:rsidRPr="00185240">
        <w:t xml:space="preserve">Microsoft’s Real Estate and Facilities group, known as </w:t>
      </w:r>
      <w:r w:rsidR="00DE7528" w:rsidRPr="00185240">
        <w:lastRenderedPageBreak/>
        <w:t xml:space="preserve">RE&amp;F, was </w:t>
      </w:r>
      <w:r w:rsidR="0053692F" w:rsidRPr="00185240">
        <w:t xml:space="preserve">responsible for managing this </w:t>
      </w:r>
      <w:r w:rsidR="00EC2681" w:rsidRPr="00185240">
        <w:t xml:space="preserve">extensive </w:t>
      </w:r>
      <w:r w:rsidR="0053692F" w:rsidRPr="00185240">
        <w:t xml:space="preserve">network of facilities. In 2015, RE&amp;F approached Enterprise Data Science, </w:t>
      </w:r>
      <w:r w:rsidR="006621C2" w:rsidRPr="00185240">
        <w:t>Microsoft’s</w:t>
      </w:r>
      <w:r w:rsidR="0053692F" w:rsidRPr="00185240">
        <w:t xml:space="preserve"> internal-facing data science unit, to inquire whether AI could be used to </w:t>
      </w:r>
      <w:r w:rsidR="004044D8" w:rsidRPr="00185240">
        <w:t>reduce the cost of managing these facilities</w:t>
      </w:r>
      <w:r w:rsidR="0053692F" w:rsidRPr="00185240">
        <w:t>.</w:t>
      </w:r>
      <w:r w:rsidR="00AD77EA" w:rsidRPr="00185240">
        <w:t xml:space="preserve"> </w:t>
      </w:r>
      <w:r w:rsidR="00294CEF" w:rsidRPr="00185240">
        <w:t xml:space="preserve">Microsoft had </w:t>
      </w:r>
      <w:r w:rsidR="00AB4ED0" w:rsidRPr="00185240">
        <w:t xml:space="preserve">previously </w:t>
      </w:r>
      <w:r w:rsidR="00294CEF" w:rsidRPr="00185240">
        <w:t xml:space="preserve">established </w:t>
      </w:r>
      <w:r w:rsidR="00AB4ED0" w:rsidRPr="00185240">
        <w:t>shared services groups including Enterprise Data Science,</w:t>
      </w:r>
      <w:r w:rsidR="00A41FDA" w:rsidRPr="00185240">
        <w:t xml:space="preserve"> Enterprise Data</w:t>
      </w:r>
      <w:r w:rsidR="00AB4ED0" w:rsidRPr="00185240">
        <w:t>,</w:t>
      </w:r>
      <w:r w:rsidR="00A41FDA" w:rsidRPr="00185240">
        <w:t xml:space="preserve"> and Enterprise Business Intelligence </w:t>
      </w:r>
      <w:r w:rsidR="00AD77EA" w:rsidRPr="00185240">
        <w:t xml:space="preserve">to help </w:t>
      </w:r>
      <w:r w:rsidR="00A41FDA" w:rsidRPr="00185240">
        <w:t>employees find ways to use data for decision making.</w:t>
      </w:r>
      <w:r w:rsidR="00AD77EA" w:rsidRPr="00185240">
        <w:t xml:space="preserve"> </w:t>
      </w:r>
    </w:p>
    <w:p w14:paraId="389FE16D" w14:textId="77777777" w:rsidR="00185240" w:rsidRDefault="00185240" w:rsidP="00185240"/>
    <w:p w14:paraId="5F639D7A" w14:textId="5F3CC008" w:rsidR="00E959D4" w:rsidRPr="00185240" w:rsidRDefault="00E959D4" w:rsidP="00185240">
      <w:r w:rsidRPr="00185240">
        <w:t>Data Science</w:t>
      </w:r>
    </w:p>
    <w:p w14:paraId="5DB29061" w14:textId="77777777" w:rsidR="00DE7528" w:rsidRPr="00185240" w:rsidRDefault="006A5307" w:rsidP="00185240">
      <w:r w:rsidRPr="00185240">
        <w:t xml:space="preserve">The data science unit included about twenty data scientists, who developed data science solutions for Microsoft business units, and about ten </w:t>
      </w:r>
      <w:r w:rsidR="00F37382" w:rsidRPr="00185240">
        <w:t xml:space="preserve">software </w:t>
      </w:r>
      <w:r w:rsidRPr="00185240">
        <w:t xml:space="preserve">engineers. The data scientists helped RE&amp;F identify </w:t>
      </w:r>
      <w:r w:rsidR="00F37382" w:rsidRPr="00185240">
        <w:t xml:space="preserve">some </w:t>
      </w:r>
      <w:r w:rsidRPr="00185240">
        <w:t>problems that AI could help solve. The</w:t>
      </w:r>
      <w:r w:rsidR="00810D2E" w:rsidRPr="00185240">
        <w:t>y</w:t>
      </w:r>
      <w:r w:rsidRPr="00185240">
        <w:t xml:space="preserve"> proposed that RE&amp;F use machine learning techniques to better understand the company’s space utilization and identify opportunities to reduce operating costs. </w:t>
      </w:r>
      <w:r w:rsidR="00737FB9" w:rsidRPr="00185240">
        <w:t>T</w:t>
      </w:r>
      <w:r w:rsidR="00810D2E" w:rsidRPr="00185240">
        <w:t xml:space="preserve">he scientists </w:t>
      </w:r>
      <w:r w:rsidRPr="00185240">
        <w:t>assembled a multidisciplinary team</w:t>
      </w:r>
      <w:r w:rsidR="00737FB9" w:rsidRPr="00185240">
        <w:t>, initially</w:t>
      </w:r>
      <w:r w:rsidRPr="00185240">
        <w:t xml:space="preserve"> for a pilot project to investigate space utilization at a single headquarters building.</w:t>
      </w:r>
      <w:r w:rsidR="00A65DD7" w:rsidRPr="00185240">
        <w:t xml:space="preserve"> </w:t>
      </w:r>
      <w:r w:rsidR="0023753B" w:rsidRPr="00185240">
        <w:t xml:space="preserve">Over time, the </w:t>
      </w:r>
      <w:r w:rsidR="004E5796" w:rsidRPr="00185240">
        <w:t xml:space="preserve">space utilization </w:t>
      </w:r>
      <w:r w:rsidR="00F93A51" w:rsidRPr="00185240">
        <w:t xml:space="preserve">AI </w:t>
      </w:r>
      <w:r w:rsidR="0023753B" w:rsidRPr="00185240">
        <w:t xml:space="preserve">model </w:t>
      </w:r>
      <w:r w:rsidR="00F93A51" w:rsidRPr="00185240">
        <w:t>the</w:t>
      </w:r>
      <w:r w:rsidR="00F339FD" w:rsidRPr="00185240">
        <w:t xml:space="preserve"> team</w:t>
      </w:r>
      <w:r w:rsidR="00F93A51" w:rsidRPr="00185240">
        <w:t xml:space="preserve"> developed </w:t>
      </w:r>
      <w:r w:rsidR="0023753B" w:rsidRPr="00185240">
        <w:t>was recontextualized for a variety of use cases, including building optimization, dynamic HVAC management, and parking garage optimization</w:t>
      </w:r>
      <w:r w:rsidR="00577CAD" w:rsidRPr="00185240">
        <w:t xml:space="preserve"> both</w:t>
      </w:r>
      <w:r w:rsidR="0023753B" w:rsidRPr="00185240">
        <w:t xml:space="preserve"> </w:t>
      </w:r>
      <w:r w:rsidR="004902CC" w:rsidRPr="00185240">
        <w:t>for</w:t>
      </w:r>
      <w:r w:rsidR="0023753B" w:rsidRPr="00185240">
        <w:t xml:space="preserve"> Microsoft and</w:t>
      </w:r>
      <w:r w:rsidR="004902CC" w:rsidRPr="00185240">
        <w:t>, eventually,</w:t>
      </w:r>
      <w:r w:rsidR="0023753B" w:rsidRPr="00185240">
        <w:t xml:space="preserve"> its customers.</w:t>
      </w:r>
    </w:p>
    <w:p w14:paraId="5F1D1F8D" w14:textId="77777777" w:rsidR="00DE7528" w:rsidRPr="00185240" w:rsidRDefault="00DE7528" w:rsidP="00185240"/>
    <w:p w14:paraId="39246A3E" w14:textId="2659D3BF" w:rsidR="00DE7528" w:rsidRPr="00185240" w:rsidRDefault="00DE7528" w:rsidP="00185240">
      <w:r w:rsidRPr="00185240">
        <w:t>In this initiative, Microsoft used the following Advanced Data Science practices:</w:t>
      </w:r>
    </w:p>
    <w:p w14:paraId="450CAADC" w14:textId="514AE7FE" w:rsidR="00DE7528" w:rsidRPr="00185240" w:rsidRDefault="00DE7528" w:rsidP="00185240">
      <w:r w:rsidRPr="00185240">
        <w:t>Develop or hire data science talent, and</w:t>
      </w:r>
    </w:p>
    <w:p w14:paraId="2EFFA397" w14:textId="41B2D2F1" w:rsidR="00DE7528" w:rsidRPr="00185240" w:rsidRDefault="00DE7528" w:rsidP="00185240">
      <w:r w:rsidRPr="00185240">
        <w:t xml:space="preserve">Employ machine learning techniques </w:t>
      </w:r>
    </w:p>
    <w:p w14:paraId="2AF3817A" w14:textId="77777777" w:rsidR="00185240" w:rsidRDefault="00185240" w:rsidP="00185240"/>
    <w:p w14:paraId="26E07BAA" w14:textId="5ABAE801" w:rsidR="00185240" w:rsidRPr="00185240" w:rsidRDefault="002577BC" w:rsidP="00185240">
      <w:r w:rsidRPr="00185240">
        <w:t>Data Management</w:t>
      </w:r>
    </w:p>
    <w:p w14:paraId="31CE0542" w14:textId="0ACD8AB5" w:rsidR="009334BF" w:rsidRPr="00185240" w:rsidRDefault="00165E81" w:rsidP="00185240">
      <w:r w:rsidRPr="00185240">
        <w:t xml:space="preserve">As </w:t>
      </w:r>
      <w:r w:rsidR="002577BC" w:rsidRPr="00185240">
        <w:t>the project team</w:t>
      </w:r>
      <w:r w:rsidRPr="00185240">
        <w:t xml:space="preserve"> </w:t>
      </w:r>
      <w:r w:rsidR="002577BC" w:rsidRPr="00185240">
        <w:t xml:space="preserve">identified data needed to train models, </w:t>
      </w:r>
      <w:r w:rsidR="00A3468B" w:rsidRPr="00185240">
        <w:t xml:space="preserve">the team </w:t>
      </w:r>
      <w:r w:rsidR="002577BC" w:rsidRPr="00185240">
        <w:t xml:space="preserve">acquired, </w:t>
      </w:r>
      <w:r w:rsidRPr="00185240">
        <w:t xml:space="preserve">cleansed, </w:t>
      </w:r>
      <w:r w:rsidR="00AC7650" w:rsidRPr="00185240">
        <w:t xml:space="preserve">and </w:t>
      </w:r>
      <w:r w:rsidRPr="00185240">
        <w:t xml:space="preserve">validated </w:t>
      </w:r>
      <w:r w:rsidR="00425433" w:rsidRPr="00185240">
        <w:t>data</w:t>
      </w:r>
      <w:r w:rsidRPr="00185240">
        <w:t xml:space="preserve"> to meet the project’s needs. </w:t>
      </w:r>
      <w:r w:rsidR="002577BC" w:rsidRPr="00185240">
        <w:t xml:space="preserve">Over time, the team </w:t>
      </w:r>
      <w:r w:rsidR="00F40FC0" w:rsidRPr="00185240">
        <w:t xml:space="preserve">integrated </w:t>
      </w:r>
      <w:r w:rsidR="00345670" w:rsidRPr="00185240">
        <w:t xml:space="preserve">RE&amp;F </w:t>
      </w:r>
      <w:r w:rsidR="007057B5" w:rsidRPr="00185240">
        <w:t xml:space="preserve">data </w:t>
      </w:r>
      <w:r w:rsidR="00727FB8" w:rsidRPr="00185240">
        <w:t xml:space="preserve">about facilities </w:t>
      </w:r>
      <w:r w:rsidR="007057B5" w:rsidRPr="00185240">
        <w:t xml:space="preserve">with data </w:t>
      </w:r>
      <w:r w:rsidR="00727FB8" w:rsidRPr="00185240">
        <w:t xml:space="preserve">obtained </w:t>
      </w:r>
      <w:r w:rsidR="007057B5" w:rsidRPr="00185240">
        <w:t xml:space="preserve">from </w:t>
      </w:r>
      <w:r w:rsidR="00727FB8" w:rsidRPr="00185240">
        <w:t xml:space="preserve">Microsoft's </w:t>
      </w:r>
      <w:r w:rsidR="007057B5" w:rsidRPr="00185240">
        <w:t xml:space="preserve">Security, IT, </w:t>
      </w:r>
      <w:r w:rsidR="00727FB8" w:rsidRPr="00185240">
        <w:t xml:space="preserve">and </w:t>
      </w:r>
      <w:r w:rsidR="007057B5" w:rsidRPr="00185240">
        <w:t>HR</w:t>
      </w:r>
      <w:r w:rsidR="00727FB8" w:rsidRPr="00185240">
        <w:t xml:space="preserve"> units</w:t>
      </w:r>
      <w:r w:rsidR="004B7094" w:rsidRPr="00185240">
        <w:t xml:space="preserve"> </w:t>
      </w:r>
      <w:r w:rsidR="00727FB8" w:rsidRPr="00185240">
        <w:t xml:space="preserve">as well as from </w:t>
      </w:r>
      <w:r w:rsidR="004B7094" w:rsidRPr="00185240">
        <w:t>external sources</w:t>
      </w:r>
      <w:r w:rsidR="00ED67E4" w:rsidRPr="00185240">
        <w:t xml:space="preserve">. </w:t>
      </w:r>
      <w:r w:rsidR="00352229" w:rsidRPr="00185240">
        <w:t>The data scientists</w:t>
      </w:r>
      <w:r w:rsidR="00A3468B" w:rsidRPr="00185240">
        <w:t xml:space="preserve"> </w:t>
      </w:r>
      <w:r w:rsidRPr="00185240">
        <w:t>pulled in weather data because they believed that weather conditions, especially temperature, would be an important factor in understanding facilities-related behaviors</w:t>
      </w:r>
      <w:r w:rsidR="00302E1E" w:rsidRPr="00185240">
        <w:t>.</w:t>
      </w:r>
      <w:r w:rsidR="00AC7650" w:rsidRPr="00185240">
        <w:t xml:space="preserve"> </w:t>
      </w:r>
      <w:r w:rsidR="00A3468B" w:rsidRPr="00185240">
        <w:t xml:space="preserve">The team also needed to curate new </w:t>
      </w:r>
      <w:r w:rsidR="00345670" w:rsidRPr="00185240">
        <w:t>data</w:t>
      </w:r>
      <w:r w:rsidR="008507E4" w:rsidRPr="00185240">
        <w:t>; f</w:t>
      </w:r>
      <w:r w:rsidR="00AC7650" w:rsidRPr="00185240">
        <w:t xml:space="preserve">or example, </w:t>
      </w:r>
      <w:r w:rsidR="00550B6C" w:rsidRPr="00185240">
        <w:t xml:space="preserve">because an employee might work in a location </w:t>
      </w:r>
      <w:r w:rsidR="008507E4" w:rsidRPr="00185240">
        <w:t xml:space="preserve">different from </w:t>
      </w:r>
      <w:r w:rsidR="00CD490B" w:rsidRPr="00185240">
        <w:t>their</w:t>
      </w:r>
      <w:r w:rsidR="00550B6C" w:rsidRPr="00185240">
        <w:t xml:space="preserve"> assigned</w:t>
      </w:r>
      <w:r w:rsidR="00CD490B" w:rsidRPr="00185240">
        <w:t xml:space="preserve"> office</w:t>
      </w:r>
      <w:r w:rsidR="00550B6C" w:rsidRPr="00185240">
        <w:t xml:space="preserve">, </w:t>
      </w:r>
      <w:r w:rsidR="00AC7650" w:rsidRPr="00185240">
        <w:t xml:space="preserve">the team had to create a </w:t>
      </w:r>
      <w:r w:rsidR="00A3468B" w:rsidRPr="00185240">
        <w:t xml:space="preserve">mapping </w:t>
      </w:r>
      <w:r w:rsidR="00AC7650" w:rsidRPr="00185240">
        <w:t xml:space="preserve">layer atop employee data to </w:t>
      </w:r>
      <w:r w:rsidR="003F1CC6" w:rsidRPr="00185240">
        <w:t xml:space="preserve">record </w:t>
      </w:r>
      <w:r w:rsidR="00AC7650" w:rsidRPr="00185240">
        <w:t>an employee</w:t>
      </w:r>
      <w:r w:rsidR="00F40FC0" w:rsidRPr="00185240">
        <w:t xml:space="preserve">'s </w:t>
      </w:r>
      <w:r w:rsidR="00737FB9" w:rsidRPr="00185240">
        <w:t xml:space="preserve">actual </w:t>
      </w:r>
      <w:r w:rsidR="00F40FC0" w:rsidRPr="00185240">
        <w:t>physical location</w:t>
      </w:r>
      <w:r w:rsidR="00AC7650" w:rsidRPr="00185240">
        <w:t>.</w:t>
      </w:r>
      <w:r w:rsidR="007D4F74" w:rsidRPr="00185240">
        <w:t xml:space="preserve"> </w:t>
      </w:r>
      <w:r w:rsidR="00AA10C5" w:rsidRPr="00185240">
        <w:t>In some cases, the team used machine learning to fill gaps in incomplete data sets.</w:t>
      </w:r>
    </w:p>
    <w:p w14:paraId="0A4F0A23" w14:textId="1544A607" w:rsidR="00DE7528" w:rsidRPr="00185240" w:rsidRDefault="00DE7528" w:rsidP="00185240"/>
    <w:p w14:paraId="04380E76" w14:textId="77777777" w:rsidR="00DE7528" w:rsidRPr="00185240" w:rsidRDefault="00DE7528" w:rsidP="00185240">
      <w:r w:rsidRPr="00185240">
        <w:t>Microsoft used the following practices associated with Data Management:</w:t>
      </w:r>
    </w:p>
    <w:p w14:paraId="758F7F02" w14:textId="2E12173D" w:rsidR="00DE7528" w:rsidRPr="00185240" w:rsidRDefault="00DE7528" w:rsidP="00185240">
      <w:r w:rsidRPr="00185240">
        <w:t>A Foundational practice: Acquire, clean, and validate data</w:t>
      </w:r>
    </w:p>
    <w:p w14:paraId="1D086E22" w14:textId="07124047" w:rsidR="00DE7528" w:rsidRPr="00185240" w:rsidRDefault="00DE7528" w:rsidP="00185240">
      <w:r w:rsidRPr="00185240">
        <w:t>An Intermediate practice: Integrate data, and</w:t>
      </w:r>
    </w:p>
    <w:p w14:paraId="559FF8D1" w14:textId="43ED6EF3" w:rsidR="00DE7528" w:rsidRPr="00185240" w:rsidRDefault="00DE7528" w:rsidP="00185240">
      <w:r w:rsidRPr="00185240">
        <w:t>An Advanced practice: Curate data</w:t>
      </w:r>
    </w:p>
    <w:p w14:paraId="32A158DA" w14:textId="77777777" w:rsidR="00185240" w:rsidRDefault="00185240" w:rsidP="00185240"/>
    <w:p w14:paraId="3314E26E" w14:textId="4F636187" w:rsidR="005521CA" w:rsidRPr="00185240" w:rsidRDefault="00DB4D26" w:rsidP="00185240">
      <w:r w:rsidRPr="00185240">
        <w:t>Data Platform</w:t>
      </w:r>
    </w:p>
    <w:p w14:paraId="73CB50ED" w14:textId="77777777" w:rsidR="00723DA9" w:rsidRPr="00185240" w:rsidRDefault="00F40FC0" w:rsidP="00185240">
      <w:r w:rsidRPr="00185240">
        <w:t>T</w:t>
      </w:r>
      <w:r w:rsidR="00165E81" w:rsidRPr="00185240">
        <w:t xml:space="preserve">he team established </w:t>
      </w:r>
      <w:r w:rsidRPr="00185240">
        <w:t xml:space="preserve">an </w:t>
      </w:r>
      <w:r w:rsidR="00165E81" w:rsidRPr="00185240">
        <w:t xml:space="preserve">Azure-based Occupancy data lake to host accumulating </w:t>
      </w:r>
      <w:r w:rsidR="00C36AC2" w:rsidRPr="00185240">
        <w:t xml:space="preserve">data </w:t>
      </w:r>
      <w:r w:rsidR="00165E81" w:rsidRPr="00185240">
        <w:t xml:space="preserve">and </w:t>
      </w:r>
      <w:r w:rsidRPr="00185240">
        <w:t xml:space="preserve">to </w:t>
      </w:r>
      <w:r w:rsidR="00165E81" w:rsidRPr="00185240">
        <w:t xml:space="preserve">support analysis efforts. The team incentivized internal data sharing </w:t>
      </w:r>
      <w:r w:rsidR="00FB1276" w:rsidRPr="00185240">
        <w:t>beyond RE&amp;F</w:t>
      </w:r>
      <w:r w:rsidR="00165E81" w:rsidRPr="00185240">
        <w:t xml:space="preserve"> by offering occupancy analysis in return for contributions </w:t>
      </w:r>
      <w:r w:rsidRPr="00185240">
        <w:t xml:space="preserve">of </w:t>
      </w:r>
      <w:r w:rsidR="00165E81" w:rsidRPr="00185240">
        <w:t>new data sources.</w:t>
      </w:r>
      <w:r w:rsidR="00DB4D26" w:rsidRPr="00185240">
        <w:t xml:space="preserve"> This</w:t>
      </w:r>
      <w:r w:rsidR="00C36AC2" w:rsidRPr="00185240">
        <w:t xml:space="preserve"> sharing</w:t>
      </w:r>
      <w:r w:rsidR="00DB4D26" w:rsidRPr="00185240">
        <w:t xml:space="preserve"> required </w:t>
      </w:r>
      <w:r w:rsidR="004E5A38" w:rsidRPr="00185240">
        <w:t>that the</w:t>
      </w:r>
      <w:r w:rsidR="00A01BF1" w:rsidRPr="00185240">
        <w:t xml:space="preserve"> team</w:t>
      </w:r>
      <w:r w:rsidR="004E5A38" w:rsidRPr="00185240">
        <w:t xml:space="preserve"> make </w:t>
      </w:r>
      <w:r w:rsidR="00DB4D26" w:rsidRPr="00185240">
        <w:t xml:space="preserve">the Occupancy data lake accessible to an array of </w:t>
      </w:r>
      <w:r w:rsidR="00A01BF1" w:rsidRPr="00185240">
        <w:t xml:space="preserve">organizational </w:t>
      </w:r>
      <w:r w:rsidR="00DB4D26" w:rsidRPr="00185240">
        <w:t xml:space="preserve">users. </w:t>
      </w:r>
      <w:r w:rsidR="00053248" w:rsidRPr="00185240">
        <w:t xml:space="preserve">When </w:t>
      </w:r>
      <w:r w:rsidR="00053248" w:rsidRPr="00185240">
        <w:lastRenderedPageBreak/>
        <w:t xml:space="preserve">models were commercialized into customer services, </w:t>
      </w:r>
      <w:r w:rsidR="00B162F9" w:rsidRPr="00185240">
        <w:t xml:space="preserve">the project team worked with Microsoft’s product group to productize the solution and </w:t>
      </w:r>
      <w:r w:rsidR="00053248" w:rsidRPr="00185240">
        <w:t>accommodate access by external users.</w:t>
      </w:r>
      <w:r w:rsidR="006867DE" w:rsidRPr="00185240">
        <w:t xml:space="preserve"> </w:t>
      </w:r>
    </w:p>
    <w:p w14:paraId="41242927" w14:textId="77777777" w:rsidR="00185240" w:rsidRDefault="00185240" w:rsidP="00185240"/>
    <w:p w14:paraId="3FFA8DD0" w14:textId="72DA70BE" w:rsidR="00723DA9" w:rsidRPr="00185240" w:rsidRDefault="00723DA9" w:rsidP="00185240">
      <w:r w:rsidRPr="00185240">
        <w:t>Microsoft used these practices in connection with Data Platform:</w:t>
      </w:r>
    </w:p>
    <w:p w14:paraId="0A1F3B2F" w14:textId="234B8806" w:rsidR="00723DA9" w:rsidRPr="00185240" w:rsidRDefault="00723DA9" w:rsidP="00185240">
      <w:r w:rsidRPr="00185240">
        <w:t>A Foundational practice: Establish a data lake</w:t>
      </w:r>
    </w:p>
    <w:p w14:paraId="6B2E2CA6" w14:textId="23AE1344" w:rsidR="00723DA9" w:rsidRPr="00185240" w:rsidRDefault="00723DA9" w:rsidP="00185240">
      <w:r w:rsidRPr="00185240">
        <w:t>An Intermediate practice: Enable internal data lake access, and</w:t>
      </w:r>
    </w:p>
    <w:p w14:paraId="6573CD72" w14:textId="6825DD4F" w:rsidR="00723DA9" w:rsidRPr="00185240" w:rsidRDefault="00723DA9" w:rsidP="00185240">
      <w:r w:rsidRPr="00185240">
        <w:t>An Advanced practice: Enable external data lake access</w:t>
      </w:r>
    </w:p>
    <w:p w14:paraId="3E642388" w14:textId="77777777" w:rsidR="00185240" w:rsidRDefault="00185240" w:rsidP="00185240"/>
    <w:p w14:paraId="6A5DDFF1" w14:textId="0FA81617" w:rsidR="005521CA" w:rsidRPr="00185240" w:rsidRDefault="00C25D46" w:rsidP="00185240">
      <w:r w:rsidRPr="00185240">
        <w:t>Customer Understanding</w:t>
      </w:r>
    </w:p>
    <w:p w14:paraId="23B7D84D" w14:textId="31E49EE4" w:rsidR="00165E81" w:rsidRPr="00185240" w:rsidRDefault="00C25D46" w:rsidP="00185240">
      <w:r w:rsidRPr="00185240">
        <w:t>During model development and training processes, t</w:t>
      </w:r>
      <w:r w:rsidR="00165E81" w:rsidRPr="00185240">
        <w:t>he project team regularly discussed results with key stakeholders to get their perspective on what the model was doing and how the results should be interpreted.</w:t>
      </w:r>
      <w:r w:rsidR="009360BA" w:rsidRPr="00185240">
        <w:t xml:space="preserve"> </w:t>
      </w:r>
      <w:r w:rsidR="00EE3F96" w:rsidRPr="00185240">
        <w:t xml:space="preserve">When solutions </w:t>
      </w:r>
      <w:r w:rsidR="00D7742B" w:rsidRPr="00185240">
        <w:t xml:space="preserve">were deemed to have </w:t>
      </w:r>
      <w:r w:rsidR="00EE3F96" w:rsidRPr="00185240">
        <w:t>potential commercial application</w:t>
      </w:r>
      <w:r w:rsidR="00CF7B6D" w:rsidRPr="00185240">
        <w:t xml:space="preserve">, </w:t>
      </w:r>
      <w:r w:rsidR="00EE3F96" w:rsidRPr="00185240">
        <w:t xml:space="preserve">the project team worked directly with Microsoft Consulting and external customers to develop a proof of concept. Then, Microsoft’s product group productized the solution or created a service </w:t>
      </w:r>
      <w:r w:rsidR="00A01BF1" w:rsidRPr="00185240">
        <w:t xml:space="preserve">that </w:t>
      </w:r>
      <w:r w:rsidR="00EE3F96" w:rsidRPr="00185240">
        <w:t>Microsoft Consulting Services could deliver and manage over time at scale.</w:t>
      </w:r>
    </w:p>
    <w:p w14:paraId="2AB063DA" w14:textId="4BF37690" w:rsidR="00DE7528" w:rsidRPr="00185240" w:rsidRDefault="00DE7528" w:rsidP="00185240"/>
    <w:p w14:paraId="265FF460" w14:textId="77777777" w:rsidR="00DE7528" w:rsidRPr="00185240" w:rsidRDefault="00DE7528" w:rsidP="00185240">
      <w:r w:rsidRPr="00185240">
        <w:t>Practices Microsoft used for Customer Understanding included:</w:t>
      </w:r>
    </w:p>
    <w:p w14:paraId="4A2ED4A6" w14:textId="207D2688" w:rsidR="00DE7528" w:rsidRPr="00185240" w:rsidRDefault="00DE7528" w:rsidP="00185240">
      <w:r w:rsidRPr="00185240">
        <w:t>A Foundational practice: Involve stakeholders in analysis</w:t>
      </w:r>
    </w:p>
    <w:p w14:paraId="01A0D2FA" w14:textId="7C3BFE31" w:rsidR="00DE7528" w:rsidRPr="00185240" w:rsidRDefault="00DE7528" w:rsidP="00185240">
      <w:r w:rsidRPr="00185240">
        <w:t>An Intermediate practice: Prototype products with customers, and</w:t>
      </w:r>
    </w:p>
    <w:p w14:paraId="56186062" w14:textId="24938AA3" w:rsidR="00DE7528" w:rsidRPr="00185240" w:rsidRDefault="00DE7528" w:rsidP="00185240">
      <w:r w:rsidRPr="00185240">
        <w:t>An Advanced practice: Manage and evolve products at scale</w:t>
      </w:r>
    </w:p>
    <w:p w14:paraId="6CBA488C" w14:textId="77777777" w:rsidR="00185240" w:rsidRDefault="00185240" w:rsidP="00185240"/>
    <w:p w14:paraId="23FE2186" w14:textId="22B3F492" w:rsidR="005521CA" w:rsidRPr="00185240" w:rsidRDefault="008F2FF0" w:rsidP="00185240">
      <w:r w:rsidRPr="00185240">
        <w:t>Acceptable Data Use</w:t>
      </w:r>
    </w:p>
    <w:p w14:paraId="2464BBAE" w14:textId="0580AE49" w:rsidR="008F2FF0" w:rsidRPr="00185240" w:rsidRDefault="008F2FF0" w:rsidP="00185240">
      <w:r w:rsidRPr="00185240">
        <w:t xml:space="preserve">As the project team amassed more and more data, several notable data governance challenges arose that required consultation with Microsoft’s privacy and legal teams. For example, combining data </w:t>
      </w:r>
      <w:r w:rsidR="00A01BF1" w:rsidRPr="00185240">
        <w:t>in new ways</w:t>
      </w:r>
      <w:r w:rsidRPr="00185240">
        <w:t xml:space="preserve"> </w:t>
      </w:r>
      <w:r w:rsidR="00E441DF" w:rsidRPr="00185240">
        <w:t>surfaced the potential to</w:t>
      </w:r>
      <w:r w:rsidRPr="00185240">
        <w:t xml:space="preserve"> reverse-engineer individual identities. The teams spent significant time establishing privacy and security practices and policies for </w:t>
      </w:r>
      <w:r w:rsidR="00A01BF1" w:rsidRPr="00185240">
        <w:t xml:space="preserve">the </w:t>
      </w:r>
      <w:r w:rsidRPr="00185240">
        <w:t xml:space="preserve">data. Later, the teams had to harden various practices and policies to ensure they were sufficient for commercialized services. Eventually, the project team used hashing to conceal employee identity while allowing for an individual to be identified when it was permissible. </w:t>
      </w:r>
    </w:p>
    <w:p w14:paraId="34AADE58" w14:textId="1A2095CF" w:rsidR="00DE7528" w:rsidRPr="00185240" w:rsidRDefault="00DE7528" w:rsidP="00185240"/>
    <w:p w14:paraId="533F5F2F" w14:textId="77777777" w:rsidR="00DE7528" w:rsidRPr="00185240" w:rsidRDefault="00DE7528" w:rsidP="00185240">
      <w:r w:rsidRPr="00185240">
        <w:t>Microsoft used these practices in ensuring Acceptable Data Use:</w:t>
      </w:r>
    </w:p>
    <w:p w14:paraId="413363CB" w14:textId="2DD5D82B" w:rsidR="00DE7528" w:rsidRPr="00185240" w:rsidRDefault="00DE7528" w:rsidP="00185240">
      <w:r w:rsidRPr="00185240">
        <w:t>A Foundational practice: Establish data protection practices</w:t>
      </w:r>
    </w:p>
    <w:p w14:paraId="6B8834CA" w14:textId="08841F6A" w:rsidR="00DE7528" w:rsidRPr="00185240" w:rsidRDefault="00DE7528" w:rsidP="00185240">
      <w:r w:rsidRPr="00185240">
        <w:t xml:space="preserve">An Intermediate practice: Protect data for commercial use, and </w:t>
      </w:r>
    </w:p>
    <w:p w14:paraId="6F1FF6BF" w14:textId="4FB5E45F" w:rsidR="00DE7528" w:rsidRPr="00185240" w:rsidRDefault="00DE7528" w:rsidP="00185240">
      <w:r w:rsidRPr="00185240">
        <w:t>An Advanced practice: Develop scalable data protection practices</w:t>
      </w:r>
    </w:p>
    <w:p w14:paraId="1D1CE51E" w14:textId="77777777" w:rsidR="00185240" w:rsidRDefault="00185240" w:rsidP="00185240"/>
    <w:p w14:paraId="5B86C2AA" w14:textId="417E15F3" w:rsidR="000C2562" w:rsidRPr="00185240" w:rsidRDefault="00982CF6" w:rsidP="00185240">
      <w:r w:rsidRPr="00185240">
        <w:t>A</w:t>
      </w:r>
      <w:r w:rsidR="000C2562" w:rsidRPr="00185240">
        <w:t>n Enterprise Capability Perspective</w:t>
      </w:r>
    </w:p>
    <w:p w14:paraId="71B53C71" w14:textId="71637D39" w:rsidR="003C77B1" w:rsidRPr="00185240" w:rsidRDefault="00467604" w:rsidP="00185240">
      <w:r w:rsidRPr="00185240">
        <w:t xml:space="preserve">Organizations have been focused on </w:t>
      </w:r>
      <w:r w:rsidR="00914F47" w:rsidRPr="00185240">
        <w:t xml:space="preserve">deploying </w:t>
      </w:r>
      <w:r w:rsidRPr="00185240">
        <w:t>select AI initiatives</w:t>
      </w:r>
      <w:r w:rsidR="00914F47" w:rsidRPr="00185240">
        <w:t xml:space="preserve"> to demonstrate</w:t>
      </w:r>
      <w:r w:rsidRPr="00185240">
        <w:t xml:space="preserve"> </w:t>
      </w:r>
      <w:r w:rsidR="00914F47" w:rsidRPr="00185240">
        <w:t xml:space="preserve">that achieving the </w:t>
      </w:r>
      <w:r w:rsidR="00CD490B" w:rsidRPr="00185240">
        <w:t>“</w:t>
      </w:r>
      <w:r w:rsidR="00914F47" w:rsidRPr="00185240">
        <w:t>impossible</w:t>
      </w:r>
      <w:r w:rsidR="00CD490B" w:rsidRPr="00185240">
        <w:t>”</w:t>
      </w:r>
      <w:r w:rsidR="00914F47" w:rsidRPr="00185240">
        <w:t xml:space="preserve"> with AI is possible. AI projects teams </w:t>
      </w:r>
      <w:r w:rsidR="00F93A51" w:rsidRPr="00185240">
        <w:t xml:space="preserve">have </w:t>
      </w:r>
      <w:r w:rsidR="00C32301" w:rsidRPr="00185240">
        <w:t>learned</w:t>
      </w:r>
      <w:r w:rsidR="00914F47" w:rsidRPr="00185240">
        <w:t xml:space="preserve"> </w:t>
      </w:r>
      <w:r w:rsidR="00A80EEC" w:rsidRPr="00185240">
        <w:t xml:space="preserve">via </w:t>
      </w:r>
      <w:r w:rsidR="0054136F" w:rsidRPr="00185240">
        <w:t>such</w:t>
      </w:r>
      <w:r w:rsidR="00A80EEC" w:rsidRPr="00185240">
        <w:t xml:space="preserve"> initiatives </w:t>
      </w:r>
      <w:r w:rsidR="00914F47" w:rsidRPr="00185240">
        <w:t xml:space="preserve">how to </w:t>
      </w:r>
      <w:r w:rsidR="00510B96" w:rsidRPr="00185240">
        <w:t>build and deploy models that fruitfully power work tasks.</w:t>
      </w:r>
      <w:r w:rsidR="00A80EEC" w:rsidRPr="00185240">
        <w:t xml:space="preserve"> </w:t>
      </w:r>
      <w:r w:rsidR="00F93A51" w:rsidRPr="00185240">
        <w:t>These o</w:t>
      </w:r>
      <w:r w:rsidR="001B53C0" w:rsidRPr="00185240">
        <w:t xml:space="preserve">rganizations </w:t>
      </w:r>
      <w:r w:rsidR="00F93A51" w:rsidRPr="00185240">
        <w:t>now aspire</w:t>
      </w:r>
      <w:r w:rsidR="001B53C0" w:rsidRPr="00185240">
        <w:t xml:space="preserve"> to move beyond </w:t>
      </w:r>
      <w:r w:rsidR="00F93A51" w:rsidRPr="00185240">
        <w:t xml:space="preserve">the </w:t>
      </w:r>
      <w:r w:rsidR="001B53C0" w:rsidRPr="00185240">
        <w:t xml:space="preserve">learning mode and build </w:t>
      </w:r>
      <w:r w:rsidR="0072552C" w:rsidRPr="00185240">
        <w:t xml:space="preserve">data monetization </w:t>
      </w:r>
      <w:r w:rsidR="001B53C0" w:rsidRPr="00185240">
        <w:t xml:space="preserve">capabilities that allow the organization to harness the power of AI in </w:t>
      </w:r>
      <w:r w:rsidR="007B2606" w:rsidRPr="00185240">
        <w:t xml:space="preserve">sustained </w:t>
      </w:r>
      <w:r w:rsidR="002A6842" w:rsidRPr="00185240">
        <w:t>and pervasive</w:t>
      </w:r>
      <w:r w:rsidR="001B53C0" w:rsidRPr="00185240">
        <w:t xml:space="preserve"> ways.</w:t>
      </w:r>
      <w:r w:rsidR="00DE14C7" w:rsidRPr="00185240">
        <w:t xml:space="preserve"> </w:t>
      </w:r>
    </w:p>
    <w:p w14:paraId="3F9ABBD4" w14:textId="77777777" w:rsidR="003C77B1" w:rsidRPr="00185240" w:rsidRDefault="003C77B1" w:rsidP="00185240"/>
    <w:p w14:paraId="7C0AFCDE" w14:textId="584275D6" w:rsidR="007C2579" w:rsidRPr="00185240" w:rsidRDefault="007B2606" w:rsidP="00185240">
      <w:r w:rsidRPr="00185240">
        <w:lastRenderedPageBreak/>
        <w:t>They can do this</w:t>
      </w:r>
      <w:r w:rsidR="00353C6A" w:rsidRPr="00185240">
        <w:t xml:space="preserve"> by taking an enterprise </w:t>
      </w:r>
      <w:r w:rsidR="0072552C" w:rsidRPr="00185240">
        <w:t>capability—rather than local capability—</w:t>
      </w:r>
      <w:r w:rsidR="00353C6A" w:rsidRPr="00185240">
        <w:t>perspective</w:t>
      </w:r>
      <w:r w:rsidR="009031F3" w:rsidRPr="00185240">
        <w:t>.</w:t>
      </w:r>
      <w:r w:rsidR="003C77B1" w:rsidRPr="00185240">
        <w:t xml:space="preserve"> Enterprise capabilities </w:t>
      </w:r>
      <w:r w:rsidRPr="00185240">
        <w:t xml:space="preserve">result </w:t>
      </w:r>
      <w:r w:rsidR="0072552C" w:rsidRPr="00185240">
        <w:t xml:space="preserve">from </w:t>
      </w:r>
      <w:r w:rsidR="003C77B1" w:rsidRPr="00185240">
        <w:t xml:space="preserve">the accumulation of expertise and practices into </w:t>
      </w:r>
      <w:r w:rsidRPr="00185240">
        <w:t>resources</w:t>
      </w:r>
      <w:r w:rsidR="00CD490B" w:rsidRPr="00185240">
        <w:t>—</w:t>
      </w:r>
      <w:r w:rsidRPr="00185240">
        <w:t>people, tools, app</w:t>
      </w:r>
      <w:r w:rsidR="00765B64" w:rsidRPr="00185240">
        <w:t>lications</w:t>
      </w:r>
      <w:r w:rsidRPr="00185240">
        <w:t xml:space="preserve">, </w:t>
      </w:r>
      <w:r w:rsidR="00CD490B" w:rsidRPr="00185240">
        <w:t xml:space="preserve">and </w:t>
      </w:r>
      <w:r w:rsidRPr="00185240">
        <w:t>routines</w:t>
      </w:r>
      <w:r w:rsidR="00CD490B" w:rsidRPr="00185240">
        <w:t>—</w:t>
      </w:r>
      <w:r w:rsidR="003C77B1" w:rsidRPr="00185240">
        <w:t xml:space="preserve">that are available across the organization. </w:t>
      </w:r>
      <w:r w:rsidRPr="00185240">
        <w:t xml:space="preserve">Enterprise capabilities, once established, can be </w:t>
      </w:r>
      <w:proofErr w:type="gramStart"/>
      <w:r w:rsidRPr="00185240">
        <w:t>reused</w:t>
      </w:r>
      <w:proofErr w:type="gramEnd"/>
      <w:r w:rsidRPr="00185240">
        <w:t xml:space="preserve"> or refined by</w:t>
      </w:r>
      <w:r w:rsidR="00DE14C7" w:rsidRPr="00185240">
        <w:t xml:space="preserve"> </w:t>
      </w:r>
      <w:r w:rsidR="006D075A" w:rsidRPr="00185240">
        <w:t xml:space="preserve">both </w:t>
      </w:r>
      <w:r w:rsidR="003C77B1" w:rsidRPr="00185240">
        <w:t xml:space="preserve">local </w:t>
      </w:r>
      <w:r w:rsidR="00A01BF1" w:rsidRPr="00185240">
        <w:t>and</w:t>
      </w:r>
      <w:r w:rsidR="003C77B1" w:rsidRPr="00185240">
        <w:t xml:space="preserve"> centralized </w:t>
      </w:r>
      <w:r w:rsidR="00DE14C7" w:rsidRPr="00185240">
        <w:t xml:space="preserve">AI project teams </w:t>
      </w:r>
      <w:r w:rsidR="00D946C3" w:rsidRPr="00185240">
        <w:t>as the</w:t>
      </w:r>
      <w:r w:rsidR="003F7812" w:rsidRPr="00185240">
        <w:t xml:space="preserve"> teams</w:t>
      </w:r>
      <w:r w:rsidR="00D946C3" w:rsidRPr="00185240">
        <w:t xml:space="preserve"> build and manage their </w:t>
      </w:r>
      <w:r w:rsidRPr="00185240">
        <w:t xml:space="preserve">AI </w:t>
      </w:r>
      <w:r w:rsidR="00D946C3" w:rsidRPr="00185240">
        <w:t>models.</w:t>
      </w:r>
      <w:r w:rsidR="0081401E" w:rsidRPr="00185240">
        <w:t xml:space="preserve"> </w:t>
      </w:r>
    </w:p>
    <w:p w14:paraId="5D80CFC9" w14:textId="77777777" w:rsidR="007C2579" w:rsidRPr="00185240" w:rsidRDefault="007C2579" w:rsidP="00185240"/>
    <w:p w14:paraId="28ED4914" w14:textId="6362FE6D" w:rsidR="00864352" w:rsidRPr="00185240" w:rsidRDefault="0054136F" w:rsidP="00185240">
      <w:r w:rsidRPr="00185240">
        <w:t>T</w:t>
      </w:r>
      <w:r w:rsidR="007C2579" w:rsidRPr="00185240">
        <w:t>aking an enterprise capability perspective</w:t>
      </w:r>
      <w:r w:rsidRPr="00185240">
        <w:t xml:space="preserve"> produces complementary benefits</w:t>
      </w:r>
      <w:r w:rsidR="007C2579" w:rsidRPr="00185240">
        <w:t xml:space="preserve">. </w:t>
      </w:r>
      <w:r w:rsidR="006D075A" w:rsidRPr="00185240">
        <w:t>W</w:t>
      </w:r>
      <w:r w:rsidR="007C2579" w:rsidRPr="00185240">
        <w:t>hen</w:t>
      </w:r>
      <w:r w:rsidR="0081401E" w:rsidRPr="00185240">
        <w:t xml:space="preserve"> capabilities are established at the enterprise level, </w:t>
      </w:r>
      <w:r w:rsidR="00A8100F" w:rsidRPr="00185240">
        <w:t xml:space="preserve">their underlying practices </w:t>
      </w:r>
      <w:r w:rsidR="0081401E" w:rsidRPr="00185240">
        <w:t xml:space="preserve">don’t have to be repeatedly </w:t>
      </w:r>
      <w:r w:rsidR="006D075A" w:rsidRPr="00185240">
        <w:t>“</w:t>
      </w:r>
      <w:r w:rsidR="00A8100F" w:rsidRPr="00185240">
        <w:t>discovered</w:t>
      </w:r>
      <w:r w:rsidR="006D075A" w:rsidRPr="00185240">
        <w:t xml:space="preserve">” </w:t>
      </w:r>
      <w:r w:rsidR="00A8100F" w:rsidRPr="00185240">
        <w:t xml:space="preserve">by new </w:t>
      </w:r>
      <w:proofErr w:type="gramStart"/>
      <w:r w:rsidR="00A8100F" w:rsidRPr="00185240">
        <w:t>teams;</w:t>
      </w:r>
      <w:proofErr w:type="gramEnd"/>
      <w:r w:rsidR="00A8100F" w:rsidRPr="00185240">
        <w:t xml:space="preserve"> this speeds up </w:t>
      </w:r>
      <w:r w:rsidR="0072552C" w:rsidRPr="00185240">
        <w:t xml:space="preserve">new </w:t>
      </w:r>
      <w:r w:rsidR="00A8100F" w:rsidRPr="00185240">
        <w:t>AI projects</w:t>
      </w:r>
      <w:r w:rsidR="0081401E" w:rsidRPr="00185240">
        <w:t>.</w:t>
      </w:r>
      <w:r w:rsidR="004923C0" w:rsidRPr="00185240">
        <w:t xml:space="preserve"> </w:t>
      </w:r>
      <w:r w:rsidR="00C95D98" w:rsidRPr="00185240">
        <w:t>At the same time</w:t>
      </w:r>
      <w:r w:rsidR="007C2579" w:rsidRPr="00185240">
        <w:t xml:space="preserve">, </w:t>
      </w:r>
      <w:r w:rsidR="00A8100F" w:rsidRPr="00185240">
        <w:t xml:space="preserve">enterprise </w:t>
      </w:r>
      <w:r w:rsidR="007C2579" w:rsidRPr="00185240">
        <w:t xml:space="preserve">capabilities are more </w:t>
      </w:r>
      <w:r w:rsidR="00486F80" w:rsidRPr="00185240">
        <w:t>discoverable</w:t>
      </w:r>
      <w:r w:rsidRPr="00185240">
        <w:t xml:space="preserve"> within the organization</w:t>
      </w:r>
      <w:r w:rsidR="00A8100F" w:rsidRPr="00185240">
        <w:t>,</w:t>
      </w:r>
      <w:r w:rsidR="007C2579" w:rsidRPr="00185240">
        <w:t xml:space="preserve"> </w:t>
      </w:r>
      <w:r w:rsidR="00486F80" w:rsidRPr="00185240">
        <w:t xml:space="preserve">which </w:t>
      </w:r>
      <w:r w:rsidR="00A8100F" w:rsidRPr="00185240">
        <w:t>increases the odds that AI models might be</w:t>
      </w:r>
      <w:r w:rsidR="00486F80" w:rsidRPr="00185240">
        <w:t xml:space="preserve"> </w:t>
      </w:r>
      <w:r w:rsidR="007C2579" w:rsidRPr="00185240">
        <w:t>recontextual</w:t>
      </w:r>
      <w:r w:rsidR="00486F80" w:rsidRPr="00185240">
        <w:t>ize</w:t>
      </w:r>
      <w:r w:rsidR="00A8100F" w:rsidRPr="00185240">
        <w:t>d</w:t>
      </w:r>
      <w:r w:rsidR="00486F80" w:rsidRPr="00185240">
        <w:t xml:space="preserve"> for new use cases</w:t>
      </w:r>
      <w:r w:rsidR="007266CA" w:rsidRPr="00185240">
        <w:t xml:space="preserve">; </w:t>
      </w:r>
      <w:r w:rsidR="00A8100F" w:rsidRPr="00185240">
        <w:t>this reuse reduces AI project costs</w:t>
      </w:r>
      <w:r w:rsidR="007266CA" w:rsidRPr="00185240">
        <w:t>.</w:t>
      </w:r>
    </w:p>
    <w:p w14:paraId="75980F6E" w14:textId="77777777" w:rsidR="00F2071F" w:rsidRPr="00185240" w:rsidRDefault="00F2071F" w:rsidP="00185240"/>
    <w:p w14:paraId="6DFB4E8D" w14:textId="74A9EC49" w:rsidR="00864352" w:rsidRPr="00185240" w:rsidRDefault="00864352" w:rsidP="00185240">
      <w:r w:rsidRPr="00185240">
        <w:t xml:space="preserve">At Microsoft, </w:t>
      </w:r>
      <w:r w:rsidR="00A8100F" w:rsidRPr="00185240">
        <w:t xml:space="preserve">for example, </w:t>
      </w:r>
      <w:r w:rsidRPr="00185240">
        <w:t xml:space="preserve">once the data scientists had </w:t>
      </w:r>
      <w:r w:rsidR="00D411D5" w:rsidRPr="00185240">
        <w:t>an AI model that could</w:t>
      </w:r>
      <w:r w:rsidRPr="00185240">
        <w:t xml:space="preserve"> identify building occupancy, they </w:t>
      </w:r>
      <w:r w:rsidR="004027C3" w:rsidRPr="00185240">
        <w:t xml:space="preserve">were able to </w:t>
      </w:r>
      <w:r w:rsidR="00D411D5" w:rsidRPr="00185240">
        <w:t>quickly launch</w:t>
      </w:r>
      <w:r w:rsidRPr="00185240">
        <w:t xml:space="preserve"> subsequent smart occupancy projects. </w:t>
      </w:r>
      <w:r w:rsidR="004027C3" w:rsidRPr="00185240">
        <w:t>Completion of t</w:t>
      </w:r>
      <w:r w:rsidR="00D411D5" w:rsidRPr="00185240">
        <w:t>hese</w:t>
      </w:r>
      <w:r w:rsidRPr="00185240">
        <w:t xml:space="preserve"> AI projects </w:t>
      </w:r>
      <w:r w:rsidR="004027C3" w:rsidRPr="00185240">
        <w:t xml:space="preserve">was accelerated </w:t>
      </w:r>
      <w:r w:rsidRPr="00185240">
        <w:t xml:space="preserve">because </w:t>
      </w:r>
      <w:r w:rsidR="004027C3" w:rsidRPr="00185240">
        <w:t>needed capabilities were already well established:</w:t>
      </w:r>
      <w:r w:rsidR="00376096" w:rsidRPr="00185240">
        <w:t xml:space="preserve"> The company’s</w:t>
      </w:r>
      <w:r w:rsidRPr="00185240">
        <w:t xml:space="preserve"> data science </w:t>
      </w:r>
      <w:r w:rsidR="00376096" w:rsidRPr="00185240">
        <w:t xml:space="preserve">capability </w:t>
      </w:r>
      <w:r w:rsidR="00245BF9" w:rsidRPr="00185240">
        <w:t>supplied</w:t>
      </w:r>
      <w:r w:rsidR="00376096" w:rsidRPr="00185240">
        <w:t xml:space="preserve"> </w:t>
      </w:r>
      <w:r w:rsidRPr="00185240">
        <w:t>expertise and techniques</w:t>
      </w:r>
      <w:r w:rsidR="00376096" w:rsidRPr="00185240">
        <w:t>. Its</w:t>
      </w:r>
      <w:r w:rsidRPr="00185240">
        <w:t xml:space="preserve"> data management </w:t>
      </w:r>
      <w:proofErr w:type="gramStart"/>
      <w:r w:rsidRPr="00185240">
        <w:t xml:space="preserve">capability </w:t>
      </w:r>
      <w:r w:rsidR="00245BF9" w:rsidRPr="00185240">
        <w:t>maintained</w:t>
      </w:r>
      <w:proofErr w:type="gramEnd"/>
      <w:r w:rsidR="00245BF9" w:rsidRPr="00185240">
        <w:t xml:space="preserve"> </w:t>
      </w:r>
      <w:r w:rsidRPr="00185240">
        <w:t>data that had been cleansed and curated by earlier efforts</w:t>
      </w:r>
      <w:r w:rsidR="00376096" w:rsidRPr="00185240">
        <w:t xml:space="preserve">. Its </w:t>
      </w:r>
      <w:r w:rsidRPr="00185240">
        <w:t xml:space="preserve">data platform capability </w:t>
      </w:r>
      <w:r w:rsidR="00376096" w:rsidRPr="00185240">
        <w:t xml:space="preserve">provided </w:t>
      </w:r>
      <w:r w:rsidRPr="00185240">
        <w:t xml:space="preserve">a </w:t>
      </w:r>
      <w:r w:rsidR="00376096" w:rsidRPr="00185240">
        <w:t>cost-effective</w:t>
      </w:r>
      <w:r w:rsidRPr="00185240">
        <w:t xml:space="preserve"> way to process subsequent initiatives</w:t>
      </w:r>
      <w:r w:rsidR="00376096" w:rsidRPr="00185240">
        <w:t xml:space="preserve">. </w:t>
      </w:r>
      <w:proofErr w:type="spellStart"/>
      <w:r w:rsidR="00376096" w:rsidRPr="00185240">
        <w:t>Its</w:t>
      </w:r>
      <w:proofErr w:type="spellEnd"/>
      <w:r w:rsidRPr="00185240">
        <w:t xml:space="preserve"> acceptable data use capability had surfaced regulatory and ethical concerns </w:t>
      </w:r>
      <w:r w:rsidR="00376096" w:rsidRPr="00185240">
        <w:t>that it monitored. A</w:t>
      </w:r>
      <w:r w:rsidRPr="00185240">
        <w:t xml:space="preserve">nd </w:t>
      </w:r>
      <w:r w:rsidR="00376096" w:rsidRPr="00185240">
        <w:t xml:space="preserve">its </w:t>
      </w:r>
      <w:r w:rsidRPr="00185240">
        <w:t xml:space="preserve">customer understanding capability ensured that the </w:t>
      </w:r>
      <w:r w:rsidR="00376096" w:rsidRPr="00185240">
        <w:t>customer</w:t>
      </w:r>
      <w:r w:rsidRPr="00185240">
        <w:t xml:space="preserve"> voice was heard. </w:t>
      </w:r>
    </w:p>
    <w:p w14:paraId="1A7DB74C" w14:textId="77777777" w:rsidR="00864352" w:rsidRPr="00185240" w:rsidRDefault="00864352" w:rsidP="00185240"/>
    <w:p w14:paraId="0715CD72" w14:textId="61C6C31F" w:rsidR="0083737A" w:rsidRPr="00185240" w:rsidRDefault="00D411D5" w:rsidP="00185240">
      <w:r w:rsidRPr="00185240">
        <w:t>In addition</w:t>
      </w:r>
      <w:r w:rsidR="00864352" w:rsidRPr="00185240">
        <w:t xml:space="preserve">, </w:t>
      </w:r>
      <w:r w:rsidR="00FF1FB2" w:rsidRPr="00185240">
        <w:t xml:space="preserve">as </w:t>
      </w:r>
      <w:r w:rsidR="009C0807" w:rsidRPr="00185240">
        <w:t xml:space="preserve">Microsoft employees </w:t>
      </w:r>
      <w:r w:rsidR="00FF1FB2" w:rsidRPr="00185240">
        <w:t xml:space="preserve">became aware of </w:t>
      </w:r>
      <w:r w:rsidR="003D2A73" w:rsidRPr="00185240">
        <w:t>the Occupancy data lake</w:t>
      </w:r>
      <w:r w:rsidR="00A86F24" w:rsidRPr="00185240">
        <w:t>, how much data it contained,</w:t>
      </w:r>
      <w:r w:rsidR="003D2A73" w:rsidRPr="00185240">
        <w:t xml:space="preserve"> </w:t>
      </w:r>
      <w:r w:rsidR="00FF1FB2" w:rsidRPr="00185240">
        <w:t xml:space="preserve">and how </w:t>
      </w:r>
      <w:r w:rsidR="00A86F24" w:rsidRPr="00185240">
        <w:t>easily that</w:t>
      </w:r>
      <w:r w:rsidR="00FF1FB2" w:rsidRPr="00185240">
        <w:t xml:space="preserve"> </w:t>
      </w:r>
      <w:r w:rsidRPr="00185240">
        <w:t xml:space="preserve">data </w:t>
      </w:r>
      <w:r w:rsidR="00FF1FB2" w:rsidRPr="00185240">
        <w:t>could be</w:t>
      </w:r>
      <w:r w:rsidR="003D2A73" w:rsidRPr="00185240">
        <w:t xml:space="preserve"> integrated and used together</w:t>
      </w:r>
      <w:r w:rsidR="000C38ED" w:rsidRPr="00185240">
        <w:t>, they suggested ideas for related applications of the AI model</w:t>
      </w:r>
      <w:r w:rsidR="003D2A73" w:rsidRPr="00185240">
        <w:t xml:space="preserve">. For example, </w:t>
      </w:r>
      <w:r w:rsidR="00FF1FB2" w:rsidRPr="00185240">
        <w:t>being able</w:t>
      </w:r>
      <w:r w:rsidR="003D2A73" w:rsidRPr="00185240">
        <w:t xml:space="preserve"> to identify employee</w:t>
      </w:r>
      <w:r w:rsidR="00FF1FB2" w:rsidRPr="00185240">
        <w:t xml:space="preserve"> </w:t>
      </w:r>
      <w:r w:rsidR="003D2A73" w:rsidRPr="00185240">
        <w:t xml:space="preserve">location led to an idea for a building safety application. The project team </w:t>
      </w:r>
      <w:r w:rsidR="00F34825" w:rsidRPr="00185240">
        <w:t>developed</w:t>
      </w:r>
      <w:r w:rsidR="003D2A73" w:rsidRPr="00185240">
        <w:t xml:space="preserve"> a model that could detect danger in an area of a particular building and know whether that area was crowded or empty. The </w:t>
      </w:r>
      <w:r w:rsidR="00FF1FB2" w:rsidRPr="00185240">
        <w:t xml:space="preserve">goal </w:t>
      </w:r>
      <w:r w:rsidR="003D2A73" w:rsidRPr="00185240">
        <w:t>was to detect employees who needed to be evacuated and to generate tailored alerts</w:t>
      </w:r>
      <w:r w:rsidR="00FF1FB2" w:rsidRPr="00185240">
        <w:t xml:space="preserve"> </w:t>
      </w:r>
      <w:r w:rsidR="00EA419D" w:rsidRPr="00185240">
        <w:t>to</w:t>
      </w:r>
      <w:r w:rsidR="00FF1FB2" w:rsidRPr="00185240">
        <w:t xml:space="preserve"> them</w:t>
      </w:r>
      <w:r w:rsidR="003D2A73" w:rsidRPr="00185240">
        <w:t>.</w:t>
      </w:r>
    </w:p>
    <w:p w14:paraId="0E0D976F" w14:textId="77777777" w:rsidR="00185240" w:rsidRDefault="00185240" w:rsidP="00185240"/>
    <w:p w14:paraId="26B1DEDD" w14:textId="788E8191" w:rsidR="000C2562" w:rsidRPr="00185240" w:rsidRDefault="0083737A" w:rsidP="00185240">
      <w:r w:rsidRPr="00185240">
        <w:t xml:space="preserve">Next Steps for </w:t>
      </w:r>
      <w:r w:rsidR="00C01188" w:rsidRPr="00185240">
        <w:t xml:space="preserve">Advanced </w:t>
      </w:r>
      <w:r w:rsidR="00D748B4" w:rsidRPr="00185240">
        <w:t xml:space="preserve">Enterprise </w:t>
      </w:r>
      <w:r w:rsidR="00C01188" w:rsidRPr="00185240">
        <w:t>Data Monetization Capability</w:t>
      </w:r>
      <w:r w:rsidRPr="00185240">
        <w:t xml:space="preserve"> Building</w:t>
      </w:r>
    </w:p>
    <w:p w14:paraId="53BA6CCE" w14:textId="25CC2632" w:rsidR="007C0456" w:rsidRPr="00185240" w:rsidRDefault="00423403" w:rsidP="00185240">
      <w:r w:rsidRPr="00185240">
        <w:t xml:space="preserve">Although there are clear benefits to having </w:t>
      </w:r>
      <w:r w:rsidR="00047F03" w:rsidRPr="00185240">
        <w:t xml:space="preserve">advanced </w:t>
      </w:r>
      <w:r w:rsidR="00070C6E" w:rsidRPr="00185240">
        <w:t>data monetization</w:t>
      </w:r>
      <w:r w:rsidRPr="00185240">
        <w:t xml:space="preserve"> capabilities that are discoverable and reusable across the organization, it is not a foregone conclusion that the capabilities you build will be enterprise capabilities. To ensure that they are, you need to </w:t>
      </w:r>
      <w:r w:rsidR="007C0456" w:rsidRPr="00185240">
        <w:t>(1) mature your capabilities by adopting more and more advances practices; (2) develop enterprise capabilities, not just local ones, by concentrating expertise and practices into resources; and (3) evangelize capabilities across the organization to ensure discovery and reuse.</w:t>
      </w:r>
    </w:p>
    <w:p w14:paraId="3F9CAD7B" w14:textId="77777777" w:rsidR="00423403" w:rsidRPr="00185240" w:rsidRDefault="00423403" w:rsidP="00185240"/>
    <w:p w14:paraId="0C73B985" w14:textId="486A5A5F" w:rsidR="00EF793E" w:rsidRDefault="004524AA" w:rsidP="00185240">
      <w:r w:rsidRPr="00185240">
        <w:t xml:space="preserve">To assess whether the capabilities you are establishing </w:t>
      </w:r>
      <w:r w:rsidR="00047F03" w:rsidRPr="00185240">
        <w:t xml:space="preserve">to fuel an AI-powered organization </w:t>
      </w:r>
      <w:r w:rsidRPr="00185240">
        <w:t xml:space="preserve">are </w:t>
      </w:r>
      <w:r w:rsidR="00047F03" w:rsidRPr="00185240">
        <w:t xml:space="preserve">advanced </w:t>
      </w:r>
      <w:r w:rsidRPr="00185240">
        <w:t>enterprise capabilities,</w:t>
      </w:r>
      <w:r w:rsidR="000C2562" w:rsidRPr="00185240">
        <w:t xml:space="preserve"> </w:t>
      </w:r>
      <w:r w:rsidRPr="00185240">
        <w:t>c</w:t>
      </w:r>
      <w:r w:rsidR="00FA4B07" w:rsidRPr="00185240">
        <w:t>onsider</w:t>
      </w:r>
      <w:r w:rsidR="00AE1A19" w:rsidRPr="00185240">
        <w:t xml:space="preserve"> </w:t>
      </w:r>
      <w:r w:rsidR="00CC2E55" w:rsidRPr="00185240">
        <w:t>your top AI initiative:</w:t>
      </w:r>
      <w:r w:rsidR="00185240">
        <w:t xml:space="preserve"> </w:t>
      </w:r>
      <w:r w:rsidR="00070C6E" w:rsidRPr="00185240">
        <w:t>What data monetization capability gaps exist within this initiative? If other initiatives share a gap, implement a solution at the enterprise level for use across the organization that both fills the gap and circumvents silos</w:t>
      </w:r>
      <w:r w:rsidR="00185240">
        <w:t xml:space="preserve">. </w:t>
      </w:r>
      <w:r w:rsidR="00070C6E" w:rsidRPr="00185240">
        <w:t xml:space="preserve">What challenges do you face </w:t>
      </w:r>
      <w:r w:rsidR="007D0900" w:rsidRPr="00185240">
        <w:t xml:space="preserve">with this initiative </w:t>
      </w:r>
      <w:r w:rsidR="00070C6E" w:rsidRPr="00185240">
        <w:t>in sustaining capability gains? Develop policies or incentives to encourage reuse.</w:t>
      </w:r>
      <w:r w:rsidR="00185240">
        <w:t xml:space="preserve"> </w:t>
      </w:r>
      <w:r w:rsidR="001F7285" w:rsidRPr="00185240">
        <w:t xml:space="preserve">What </w:t>
      </w:r>
      <w:r w:rsidR="0033793D" w:rsidRPr="00185240">
        <w:t xml:space="preserve">AI project results </w:t>
      </w:r>
      <w:r w:rsidR="007D0900" w:rsidRPr="00185240">
        <w:t xml:space="preserve">from the initiative </w:t>
      </w:r>
      <w:r w:rsidR="00070C6E" w:rsidRPr="00185240">
        <w:t xml:space="preserve">point to </w:t>
      </w:r>
      <w:r w:rsidR="00070C6E" w:rsidRPr="00185240">
        <w:lastRenderedPageBreak/>
        <w:t xml:space="preserve">practices that worked well? Communicate these </w:t>
      </w:r>
      <w:r w:rsidR="0033793D" w:rsidRPr="00185240">
        <w:t xml:space="preserve">widely </w:t>
      </w:r>
      <w:r w:rsidR="00981B8D" w:rsidRPr="00185240">
        <w:t xml:space="preserve">to promote involvement </w:t>
      </w:r>
      <w:r w:rsidR="00070C6E" w:rsidRPr="00185240">
        <w:t xml:space="preserve">in practice development </w:t>
      </w:r>
      <w:r w:rsidR="00981B8D" w:rsidRPr="00185240">
        <w:t>and reuse</w:t>
      </w:r>
      <w:r w:rsidR="00070C6E" w:rsidRPr="00185240">
        <w:t>.</w:t>
      </w:r>
      <w:r w:rsidR="00981B8D" w:rsidRPr="00185240">
        <w:t xml:space="preserve"> </w:t>
      </w:r>
    </w:p>
    <w:p w14:paraId="3319C86D" w14:textId="7F2AD63C" w:rsidR="0062327C" w:rsidRDefault="0062327C" w:rsidP="00185240"/>
    <w:p w14:paraId="2969B76E" w14:textId="4537B9E5" w:rsidR="0062327C" w:rsidRPr="00185240" w:rsidRDefault="0062327C" w:rsidP="00185240">
      <w:r w:rsidRPr="0062327C">
        <w:t>Speaker 1:</w:t>
      </w:r>
      <w:r w:rsidRPr="0062327C">
        <w:tab/>
        <w:t>Thanks for listening to this reading of MIT CISR Research, and thanks to the sponsors and patrons who support our work. Get free access to more research on our website@cisr.mit.edu.</w:t>
      </w:r>
    </w:p>
    <w:sectPr w:rsidR="0062327C" w:rsidRPr="00185240" w:rsidSect="00384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94DA" w14:textId="77777777" w:rsidR="00807BFD" w:rsidRDefault="00807BFD" w:rsidP="006B370D">
      <w:r>
        <w:separator/>
      </w:r>
    </w:p>
  </w:endnote>
  <w:endnote w:type="continuationSeparator" w:id="0">
    <w:p w14:paraId="24928DB0" w14:textId="77777777" w:rsidR="00807BFD" w:rsidRDefault="00807BFD" w:rsidP="006B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7B6E" w14:textId="77777777" w:rsidR="00807BFD" w:rsidRDefault="00807BFD" w:rsidP="006B370D">
      <w:r>
        <w:separator/>
      </w:r>
    </w:p>
  </w:footnote>
  <w:footnote w:type="continuationSeparator" w:id="0">
    <w:p w14:paraId="065DCB87" w14:textId="77777777" w:rsidR="00807BFD" w:rsidRDefault="00807BFD" w:rsidP="006B3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288"/>
    <w:multiLevelType w:val="hybridMultilevel"/>
    <w:tmpl w:val="A0F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0ACF"/>
    <w:multiLevelType w:val="hybridMultilevel"/>
    <w:tmpl w:val="EE34FFE8"/>
    <w:lvl w:ilvl="0" w:tplc="6E8A3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2DD7"/>
    <w:multiLevelType w:val="hybridMultilevel"/>
    <w:tmpl w:val="BDB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47F26"/>
    <w:multiLevelType w:val="hybridMultilevel"/>
    <w:tmpl w:val="B2643EFC"/>
    <w:lvl w:ilvl="0" w:tplc="6E8A30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5137B"/>
    <w:multiLevelType w:val="hybridMultilevel"/>
    <w:tmpl w:val="08A03F1C"/>
    <w:lvl w:ilvl="0" w:tplc="6E8A3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1DD2"/>
    <w:multiLevelType w:val="hybridMultilevel"/>
    <w:tmpl w:val="64C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63D50"/>
    <w:multiLevelType w:val="hybridMultilevel"/>
    <w:tmpl w:val="EE0AB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207812"/>
    <w:multiLevelType w:val="hybridMultilevel"/>
    <w:tmpl w:val="514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01E4"/>
    <w:multiLevelType w:val="hybridMultilevel"/>
    <w:tmpl w:val="6694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37337"/>
    <w:multiLevelType w:val="hybridMultilevel"/>
    <w:tmpl w:val="B02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64E6A"/>
    <w:multiLevelType w:val="hybridMultilevel"/>
    <w:tmpl w:val="12349F48"/>
    <w:lvl w:ilvl="0" w:tplc="6E8A3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6597E"/>
    <w:multiLevelType w:val="hybridMultilevel"/>
    <w:tmpl w:val="0FB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72C2"/>
    <w:multiLevelType w:val="hybridMultilevel"/>
    <w:tmpl w:val="B2DA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B21D0"/>
    <w:multiLevelType w:val="hybridMultilevel"/>
    <w:tmpl w:val="07A23A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3053360">
    <w:abstractNumId w:val="11"/>
  </w:num>
  <w:num w:numId="2" w16cid:durableId="1392921586">
    <w:abstractNumId w:val="6"/>
  </w:num>
  <w:num w:numId="3" w16cid:durableId="498496324">
    <w:abstractNumId w:val="1"/>
  </w:num>
  <w:num w:numId="4" w16cid:durableId="553808138">
    <w:abstractNumId w:val="10"/>
  </w:num>
  <w:num w:numId="5" w16cid:durableId="779954039">
    <w:abstractNumId w:val="3"/>
  </w:num>
  <w:num w:numId="6" w16cid:durableId="243073655">
    <w:abstractNumId w:val="4"/>
  </w:num>
  <w:num w:numId="7" w16cid:durableId="2023701796">
    <w:abstractNumId w:val="7"/>
  </w:num>
  <w:num w:numId="8" w16cid:durableId="2136097359">
    <w:abstractNumId w:val="0"/>
  </w:num>
  <w:num w:numId="9" w16cid:durableId="1491169257">
    <w:abstractNumId w:val="13"/>
  </w:num>
  <w:num w:numId="10" w16cid:durableId="1290211654">
    <w:abstractNumId w:val="9"/>
  </w:num>
  <w:num w:numId="11" w16cid:durableId="404376163">
    <w:abstractNumId w:val="12"/>
  </w:num>
  <w:num w:numId="12" w16cid:durableId="1765608652">
    <w:abstractNumId w:val="5"/>
  </w:num>
  <w:num w:numId="13" w16cid:durableId="705105801">
    <w:abstractNumId w:val="2"/>
  </w:num>
  <w:num w:numId="14" w16cid:durableId="745151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52"/>
    <w:rsid w:val="00000BFB"/>
    <w:rsid w:val="00005B15"/>
    <w:rsid w:val="000116A5"/>
    <w:rsid w:val="0001755F"/>
    <w:rsid w:val="000222EE"/>
    <w:rsid w:val="000310EA"/>
    <w:rsid w:val="00031780"/>
    <w:rsid w:val="000362D7"/>
    <w:rsid w:val="00036B61"/>
    <w:rsid w:val="00043059"/>
    <w:rsid w:val="00043AA2"/>
    <w:rsid w:val="000443E6"/>
    <w:rsid w:val="0004725E"/>
    <w:rsid w:val="00047AFB"/>
    <w:rsid w:val="00047F03"/>
    <w:rsid w:val="00053248"/>
    <w:rsid w:val="00070C6E"/>
    <w:rsid w:val="00074776"/>
    <w:rsid w:val="00074E5D"/>
    <w:rsid w:val="00080D17"/>
    <w:rsid w:val="00084CD0"/>
    <w:rsid w:val="000A1570"/>
    <w:rsid w:val="000A651F"/>
    <w:rsid w:val="000C2562"/>
    <w:rsid w:val="000C38ED"/>
    <w:rsid w:val="000C6B8C"/>
    <w:rsid w:val="000C7D5F"/>
    <w:rsid w:val="000D4550"/>
    <w:rsid w:val="000D7EB6"/>
    <w:rsid w:val="000E0533"/>
    <w:rsid w:val="000F3F10"/>
    <w:rsid w:val="000F5241"/>
    <w:rsid w:val="00100007"/>
    <w:rsid w:val="00102B29"/>
    <w:rsid w:val="0010319A"/>
    <w:rsid w:val="001049E0"/>
    <w:rsid w:val="0011013C"/>
    <w:rsid w:val="00115C86"/>
    <w:rsid w:val="00115F60"/>
    <w:rsid w:val="00117464"/>
    <w:rsid w:val="00127E21"/>
    <w:rsid w:val="001328C1"/>
    <w:rsid w:val="00154102"/>
    <w:rsid w:val="001609F6"/>
    <w:rsid w:val="001616BB"/>
    <w:rsid w:val="00162D0F"/>
    <w:rsid w:val="00165E81"/>
    <w:rsid w:val="001835FB"/>
    <w:rsid w:val="00185240"/>
    <w:rsid w:val="00193CC2"/>
    <w:rsid w:val="00194DF6"/>
    <w:rsid w:val="001951B2"/>
    <w:rsid w:val="0019797D"/>
    <w:rsid w:val="00197C09"/>
    <w:rsid w:val="001A29B1"/>
    <w:rsid w:val="001A3395"/>
    <w:rsid w:val="001A3481"/>
    <w:rsid w:val="001A682B"/>
    <w:rsid w:val="001B53C0"/>
    <w:rsid w:val="001B7ABB"/>
    <w:rsid w:val="001D4693"/>
    <w:rsid w:val="001E2529"/>
    <w:rsid w:val="001E32D9"/>
    <w:rsid w:val="001E3BF1"/>
    <w:rsid w:val="001E5452"/>
    <w:rsid w:val="001E688D"/>
    <w:rsid w:val="001F7285"/>
    <w:rsid w:val="00206B9B"/>
    <w:rsid w:val="002110A4"/>
    <w:rsid w:val="002216C0"/>
    <w:rsid w:val="00222827"/>
    <w:rsid w:val="00222E01"/>
    <w:rsid w:val="00223670"/>
    <w:rsid w:val="002238DE"/>
    <w:rsid w:val="00230D2A"/>
    <w:rsid w:val="00234F8C"/>
    <w:rsid w:val="002359BE"/>
    <w:rsid w:val="0023753B"/>
    <w:rsid w:val="00245BF9"/>
    <w:rsid w:val="00245D75"/>
    <w:rsid w:val="002577BC"/>
    <w:rsid w:val="002622B5"/>
    <w:rsid w:val="00264193"/>
    <w:rsid w:val="002665F3"/>
    <w:rsid w:val="002818BA"/>
    <w:rsid w:val="00285823"/>
    <w:rsid w:val="0029312E"/>
    <w:rsid w:val="00294CEF"/>
    <w:rsid w:val="00297502"/>
    <w:rsid w:val="002A6842"/>
    <w:rsid w:val="002A788A"/>
    <w:rsid w:val="002B2982"/>
    <w:rsid w:val="002B49E4"/>
    <w:rsid w:val="002C05E3"/>
    <w:rsid w:val="002C4261"/>
    <w:rsid w:val="002D035C"/>
    <w:rsid w:val="002D64A4"/>
    <w:rsid w:val="002E4B61"/>
    <w:rsid w:val="002E67D4"/>
    <w:rsid w:val="002F3966"/>
    <w:rsid w:val="00301675"/>
    <w:rsid w:val="0030245D"/>
    <w:rsid w:val="00302E1E"/>
    <w:rsid w:val="00303107"/>
    <w:rsid w:val="0030410C"/>
    <w:rsid w:val="00304E94"/>
    <w:rsid w:val="003079F9"/>
    <w:rsid w:val="003131AD"/>
    <w:rsid w:val="00315564"/>
    <w:rsid w:val="0031613D"/>
    <w:rsid w:val="00320500"/>
    <w:rsid w:val="00320C43"/>
    <w:rsid w:val="00326E4D"/>
    <w:rsid w:val="00327C0A"/>
    <w:rsid w:val="0033793D"/>
    <w:rsid w:val="00337D0E"/>
    <w:rsid w:val="0034138B"/>
    <w:rsid w:val="00345670"/>
    <w:rsid w:val="00345FBF"/>
    <w:rsid w:val="00352229"/>
    <w:rsid w:val="00353C6A"/>
    <w:rsid w:val="00357A4F"/>
    <w:rsid w:val="00360A02"/>
    <w:rsid w:val="00362F41"/>
    <w:rsid w:val="00364E8F"/>
    <w:rsid w:val="00365AE1"/>
    <w:rsid w:val="00367AF4"/>
    <w:rsid w:val="00370E52"/>
    <w:rsid w:val="00371E97"/>
    <w:rsid w:val="00372648"/>
    <w:rsid w:val="00376096"/>
    <w:rsid w:val="003812E7"/>
    <w:rsid w:val="00383FC0"/>
    <w:rsid w:val="00384BD0"/>
    <w:rsid w:val="003946EE"/>
    <w:rsid w:val="003A1568"/>
    <w:rsid w:val="003A401F"/>
    <w:rsid w:val="003A4D5A"/>
    <w:rsid w:val="003B23A8"/>
    <w:rsid w:val="003B4014"/>
    <w:rsid w:val="003C3861"/>
    <w:rsid w:val="003C77B1"/>
    <w:rsid w:val="003C7AD8"/>
    <w:rsid w:val="003C7EF4"/>
    <w:rsid w:val="003D2A73"/>
    <w:rsid w:val="003E65E9"/>
    <w:rsid w:val="003E7595"/>
    <w:rsid w:val="003F1CC6"/>
    <w:rsid w:val="003F3B9B"/>
    <w:rsid w:val="003F4749"/>
    <w:rsid w:val="003F6C21"/>
    <w:rsid w:val="003F7812"/>
    <w:rsid w:val="0040242D"/>
    <w:rsid w:val="0040243F"/>
    <w:rsid w:val="004027C3"/>
    <w:rsid w:val="00402B2E"/>
    <w:rsid w:val="00403E90"/>
    <w:rsid w:val="004044D8"/>
    <w:rsid w:val="004065E0"/>
    <w:rsid w:val="00407B38"/>
    <w:rsid w:val="004164D1"/>
    <w:rsid w:val="00423403"/>
    <w:rsid w:val="00425433"/>
    <w:rsid w:val="00426B1B"/>
    <w:rsid w:val="0043231F"/>
    <w:rsid w:val="00434B34"/>
    <w:rsid w:val="00443D97"/>
    <w:rsid w:val="00447E79"/>
    <w:rsid w:val="004524AA"/>
    <w:rsid w:val="00452622"/>
    <w:rsid w:val="00457B7C"/>
    <w:rsid w:val="004638A5"/>
    <w:rsid w:val="004657DB"/>
    <w:rsid w:val="00465800"/>
    <w:rsid w:val="00467604"/>
    <w:rsid w:val="00467967"/>
    <w:rsid w:val="00470530"/>
    <w:rsid w:val="00472EFF"/>
    <w:rsid w:val="00474E2B"/>
    <w:rsid w:val="00475FAB"/>
    <w:rsid w:val="00480A13"/>
    <w:rsid w:val="00486F80"/>
    <w:rsid w:val="004902CC"/>
    <w:rsid w:val="004923C0"/>
    <w:rsid w:val="0049343F"/>
    <w:rsid w:val="00494266"/>
    <w:rsid w:val="004B7094"/>
    <w:rsid w:val="004B71F6"/>
    <w:rsid w:val="004C31F2"/>
    <w:rsid w:val="004D7D67"/>
    <w:rsid w:val="004E03C6"/>
    <w:rsid w:val="004E2BE0"/>
    <w:rsid w:val="004E5796"/>
    <w:rsid w:val="004E5A38"/>
    <w:rsid w:val="004E6F91"/>
    <w:rsid w:val="004F11B9"/>
    <w:rsid w:val="00501A3C"/>
    <w:rsid w:val="00502CED"/>
    <w:rsid w:val="00503565"/>
    <w:rsid w:val="00503D50"/>
    <w:rsid w:val="0050436B"/>
    <w:rsid w:val="005054A6"/>
    <w:rsid w:val="00510B96"/>
    <w:rsid w:val="00513324"/>
    <w:rsid w:val="00522572"/>
    <w:rsid w:val="005247B7"/>
    <w:rsid w:val="00525756"/>
    <w:rsid w:val="00527FC0"/>
    <w:rsid w:val="00532686"/>
    <w:rsid w:val="0053692F"/>
    <w:rsid w:val="0054136F"/>
    <w:rsid w:val="00550B6C"/>
    <w:rsid w:val="005518C2"/>
    <w:rsid w:val="005521CA"/>
    <w:rsid w:val="0056040D"/>
    <w:rsid w:val="005642C5"/>
    <w:rsid w:val="00564B76"/>
    <w:rsid w:val="00566960"/>
    <w:rsid w:val="0057701A"/>
    <w:rsid w:val="00577CAD"/>
    <w:rsid w:val="00583D46"/>
    <w:rsid w:val="0058584F"/>
    <w:rsid w:val="00586949"/>
    <w:rsid w:val="00597D35"/>
    <w:rsid w:val="005A03CB"/>
    <w:rsid w:val="005A2D6E"/>
    <w:rsid w:val="005A5D79"/>
    <w:rsid w:val="005A73EE"/>
    <w:rsid w:val="005B1FD1"/>
    <w:rsid w:val="005B3DBE"/>
    <w:rsid w:val="005D0275"/>
    <w:rsid w:val="005D32D3"/>
    <w:rsid w:val="005E0D0D"/>
    <w:rsid w:val="005E4540"/>
    <w:rsid w:val="005E6943"/>
    <w:rsid w:val="005F5F35"/>
    <w:rsid w:val="005F61AD"/>
    <w:rsid w:val="005F6A8C"/>
    <w:rsid w:val="005F7F26"/>
    <w:rsid w:val="0060526F"/>
    <w:rsid w:val="00611514"/>
    <w:rsid w:val="00612EB7"/>
    <w:rsid w:val="006156A0"/>
    <w:rsid w:val="0062327C"/>
    <w:rsid w:val="00624F82"/>
    <w:rsid w:val="0063708F"/>
    <w:rsid w:val="0064176E"/>
    <w:rsid w:val="00655621"/>
    <w:rsid w:val="006621C2"/>
    <w:rsid w:val="00672430"/>
    <w:rsid w:val="0067253D"/>
    <w:rsid w:val="00677690"/>
    <w:rsid w:val="00684B30"/>
    <w:rsid w:val="006867DE"/>
    <w:rsid w:val="0068689C"/>
    <w:rsid w:val="00686E4A"/>
    <w:rsid w:val="00692C77"/>
    <w:rsid w:val="0069501A"/>
    <w:rsid w:val="006A3D69"/>
    <w:rsid w:val="006A5307"/>
    <w:rsid w:val="006B13D7"/>
    <w:rsid w:val="006B1410"/>
    <w:rsid w:val="006B370D"/>
    <w:rsid w:val="006C0BD8"/>
    <w:rsid w:val="006C0E8B"/>
    <w:rsid w:val="006C5F3E"/>
    <w:rsid w:val="006C6942"/>
    <w:rsid w:val="006D075A"/>
    <w:rsid w:val="006D29A1"/>
    <w:rsid w:val="006D37DE"/>
    <w:rsid w:val="006D5380"/>
    <w:rsid w:val="006F4129"/>
    <w:rsid w:val="006F4200"/>
    <w:rsid w:val="006F66F3"/>
    <w:rsid w:val="007057B5"/>
    <w:rsid w:val="007136C5"/>
    <w:rsid w:val="00721F1D"/>
    <w:rsid w:val="00723DA9"/>
    <w:rsid w:val="0072552C"/>
    <w:rsid w:val="007266CA"/>
    <w:rsid w:val="00726822"/>
    <w:rsid w:val="00726885"/>
    <w:rsid w:val="00726974"/>
    <w:rsid w:val="00727FB8"/>
    <w:rsid w:val="00730B94"/>
    <w:rsid w:val="00735384"/>
    <w:rsid w:val="0073556C"/>
    <w:rsid w:val="00737FB9"/>
    <w:rsid w:val="00750769"/>
    <w:rsid w:val="0075347C"/>
    <w:rsid w:val="00765B64"/>
    <w:rsid w:val="00765C56"/>
    <w:rsid w:val="00770572"/>
    <w:rsid w:val="00795A24"/>
    <w:rsid w:val="007B0C78"/>
    <w:rsid w:val="007B2606"/>
    <w:rsid w:val="007B5F22"/>
    <w:rsid w:val="007B60C6"/>
    <w:rsid w:val="007C0456"/>
    <w:rsid w:val="007C2579"/>
    <w:rsid w:val="007C3E9F"/>
    <w:rsid w:val="007C737B"/>
    <w:rsid w:val="007D0014"/>
    <w:rsid w:val="007D0900"/>
    <w:rsid w:val="007D22F7"/>
    <w:rsid w:val="007D343E"/>
    <w:rsid w:val="007D4F74"/>
    <w:rsid w:val="007E3A5A"/>
    <w:rsid w:val="007E47A3"/>
    <w:rsid w:val="007F7BD3"/>
    <w:rsid w:val="00806371"/>
    <w:rsid w:val="00807249"/>
    <w:rsid w:val="008074B5"/>
    <w:rsid w:val="00807BFD"/>
    <w:rsid w:val="00810D2E"/>
    <w:rsid w:val="0081401E"/>
    <w:rsid w:val="008211F4"/>
    <w:rsid w:val="00821C86"/>
    <w:rsid w:val="00826025"/>
    <w:rsid w:val="0083737A"/>
    <w:rsid w:val="008507E4"/>
    <w:rsid w:val="00852848"/>
    <w:rsid w:val="00853CF1"/>
    <w:rsid w:val="00855E0A"/>
    <w:rsid w:val="00860BF8"/>
    <w:rsid w:val="00864352"/>
    <w:rsid w:val="00876A4E"/>
    <w:rsid w:val="008806FC"/>
    <w:rsid w:val="00891EBC"/>
    <w:rsid w:val="008943C8"/>
    <w:rsid w:val="00895DFA"/>
    <w:rsid w:val="008A4400"/>
    <w:rsid w:val="008B00FC"/>
    <w:rsid w:val="008B7319"/>
    <w:rsid w:val="008C3B54"/>
    <w:rsid w:val="008D228E"/>
    <w:rsid w:val="008D2956"/>
    <w:rsid w:val="008D29F3"/>
    <w:rsid w:val="008D7BE6"/>
    <w:rsid w:val="008E1F98"/>
    <w:rsid w:val="008E5FFF"/>
    <w:rsid w:val="008F07D9"/>
    <w:rsid w:val="008F2970"/>
    <w:rsid w:val="008F2FF0"/>
    <w:rsid w:val="008F7F53"/>
    <w:rsid w:val="009031F3"/>
    <w:rsid w:val="00912307"/>
    <w:rsid w:val="00914F47"/>
    <w:rsid w:val="009154CF"/>
    <w:rsid w:val="00923A54"/>
    <w:rsid w:val="00927281"/>
    <w:rsid w:val="00927A9D"/>
    <w:rsid w:val="009334BF"/>
    <w:rsid w:val="00934BEE"/>
    <w:rsid w:val="009360BA"/>
    <w:rsid w:val="00942898"/>
    <w:rsid w:val="0094403A"/>
    <w:rsid w:val="00957746"/>
    <w:rsid w:val="009608D3"/>
    <w:rsid w:val="00974AD8"/>
    <w:rsid w:val="0097584D"/>
    <w:rsid w:val="009767BA"/>
    <w:rsid w:val="00981B8D"/>
    <w:rsid w:val="00982CF6"/>
    <w:rsid w:val="009908F9"/>
    <w:rsid w:val="009A4246"/>
    <w:rsid w:val="009B1EA8"/>
    <w:rsid w:val="009C0392"/>
    <w:rsid w:val="009C0807"/>
    <w:rsid w:val="009C1FCA"/>
    <w:rsid w:val="009C781A"/>
    <w:rsid w:val="009D5AE2"/>
    <w:rsid w:val="009D77B4"/>
    <w:rsid w:val="009F3B63"/>
    <w:rsid w:val="009F6239"/>
    <w:rsid w:val="00A01BF1"/>
    <w:rsid w:val="00A05C22"/>
    <w:rsid w:val="00A26CB0"/>
    <w:rsid w:val="00A3468B"/>
    <w:rsid w:val="00A346D5"/>
    <w:rsid w:val="00A40145"/>
    <w:rsid w:val="00A413D4"/>
    <w:rsid w:val="00A41FDA"/>
    <w:rsid w:val="00A501A3"/>
    <w:rsid w:val="00A5074C"/>
    <w:rsid w:val="00A649ED"/>
    <w:rsid w:val="00A65DD7"/>
    <w:rsid w:val="00A67228"/>
    <w:rsid w:val="00A73F76"/>
    <w:rsid w:val="00A74A1F"/>
    <w:rsid w:val="00A7595C"/>
    <w:rsid w:val="00A7794A"/>
    <w:rsid w:val="00A809C8"/>
    <w:rsid w:val="00A80EEC"/>
    <w:rsid w:val="00A8100F"/>
    <w:rsid w:val="00A86F24"/>
    <w:rsid w:val="00AA0A06"/>
    <w:rsid w:val="00AA10C5"/>
    <w:rsid w:val="00AA12D0"/>
    <w:rsid w:val="00AA186B"/>
    <w:rsid w:val="00AA364E"/>
    <w:rsid w:val="00AA5312"/>
    <w:rsid w:val="00AA742A"/>
    <w:rsid w:val="00AB2534"/>
    <w:rsid w:val="00AB3540"/>
    <w:rsid w:val="00AB4ED0"/>
    <w:rsid w:val="00AC7650"/>
    <w:rsid w:val="00AD2F00"/>
    <w:rsid w:val="00AD77EA"/>
    <w:rsid w:val="00AE1A19"/>
    <w:rsid w:val="00AE3888"/>
    <w:rsid w:val="00AE6180"/>
    <w:rsid w:val="00B00C76"/>
    <w:rsid w:val="00B02C66"/>
    <w:rsid w:val="00B1131B"/>
    <w:rsid w:val="00B1221A"/>
    <w:rsid w:val="00B15E47"/>
    <w:rsid w:val="00B162F9"/>
    <w:rsid w:val="00B21CB2"/>
    <w:rsid w:val="00B2409A"/>
    <w:rsid w:val="00B25D0F"/>
    <w:rsid w:val="00B27C98"/>
    <w:rsid w:val="00B30044"/>
    <w:rsid w:val="00B301B8"/>
    <w:rsid w:val="00B32E8F"/>
    <w:rsid w:val="00B40AB7"/>
    <w:rsid w:val="00B50585"/>
    <w:rsid w:val="00B508ED"/>
    <w:rsid w:val="00B561DD"/>
    <w:rsid w:val="00B57CDA"/>
    <w:rsid w:val="00B723D1"/>
    <w:rsid w:val="00B74507"/>
    <w:rsid w:val="00B83604"/>
    <w:rsid w:val="00B855D8"/>
    <w:rsid w:val="00B9015B"/>
    <w:rsid w:val="00B94691"/>
    <w:rsid w:val="00B94B05"/>
    <w:rsid w:val="00B94BF6"/>
    <w:rsid w:val="00B95977"/>
    <w:rsid w:val="00BA0C19"/>
    <w:rsid w:val="00BB259F"/>
    <w:rsid w:val="00BC040E"/>
    <w:rsid w:val="00BD12F9"/>
    <w:rsid w:val="00BD47E5"/>
    <w:rsid w:val="00BD52FE"/>
    <w:rsid w:val="00BD5E64"/>
    <w:rsid w:val="00BD7926"/>
    <w:rsid w:val="00BD7C24"/>
    <w:rsid w:val="00BE0C43"/>
    <w:rsid w:val="00BE2656"/>
    <w:rsid w:val="00BE3F34"/>
    <w:rsid w:val="00BE4A51"/>
    <w:rsid w:val="00BE555F"/>
    <w:rsid w:val="00BF032F"/>
    <w:rsid w:val="00BF13D3"/>
    <w:rsid w:val="00BF5330"/>
    <w:rsid w:val="00C01188"/>
    <w:rsid w:val="00C03635"/>
    <w:rsid w:val="00C051CE"/>
    <w:rsid w:val="00C06AD5"/>
    <w:rsid w:val="00C1192C"/>
    <w:rsid w:val="00C15636"/>
    <w:rsid w:val="00C16041"/>
    <w:rsid w:val="00C25D46"/>
    <w:rsid w:val="00C26419"/>
    <w:rsid w:val="00C27A97"/>
    <w:rsid w:val="00C32301"/>
    <w:rsid w:val="00C36AC2"/>
    <w:rsid w:val="00C45415"/>
    <w:rsid w:val="00C468FE"/>
    <w:rsid w:val="00C46BA9"/>
    <w:rsid w:val="00C52C7C"/>
    <w:rsid w:val="00C62147"/>
    <w:rsid w:val="00C63DE8"/>
    <w:rsid w:val="00C76C99"/>
    <w:rsid w:val="00C76F4B"/>
    <w:rsid w:val="00C91460"/>
    <w:rsid w:val="00C91923"/>
    <w:rsid w:val="00C924E7"/>
    <w:rsid w:val="00C94CC2"/>
    <w:rsid w:val="00C95D98"/>
    <w:rsid w:val="00CA3237"/>
    <w:rsid w:val="00CA427B"/>
    <w:rsid w:val="00CA7022"/>
    <w:rsid w:val="00CC0CB0"/>
    <w:rsid w:val="00CC2E55"/>
    <w:rsid w:val="00CC3A34"/>
    <w:rsid w:val="00CC607A"/>
    <w:rsid w:val="00CD490B"/>
    <w:rsid w:val="00CD600A"/>
    <w:rsid w:val="00CE1A59"/>
    <w:rsid w:val="00CE46B9"/>
    <w:rsid w:val="00CE596B"/>
    <w:rsid w:val="00CE7A12"/>
    <w:rsid w:val="00CF3AF8"/>
    <w:rsid w:val="00CF4410"/>
    <w:rsid w:val="00CF7B6D"/>
    <w:rsid w:val="00D01BA8"/>
    <w:rsid w:val="00D04DBA"/>
    <w:rsid w:val="00D0595A"/>
    <w:rsid w:val="00D105EA"/>
    <w:rsid w:val="00D11066"/>
    <w:rsid w:val="00D1278D"/>
    <w:rsid w:val="00D16BD3"/>
    <w:rsid w:val="00D22FBC"/>
    <w:rsid w:val="00D23BAD"/>
    <w:rsid w:val="00D27C1C"/>
    <w:rsid w:val="00D27EAE"/>
    <w:rsid w:val="00D3646E"/>
    <w:rsid w:val="00D4040D"/>
    <w:rsid w:val="00D411D5"/>
    <w:rsid w:val="00D414FB"/>
    <w:rsid w:val="00D52294"/>
    <w:rsid w:val="00D60798"/>
    <w:rsid w:val="00D624B1"/>
    <w:rsid w:val="00D748B4"/>
    <w:rsid w:val="00D7742B"/>
    <w:rsid w:val="00D77790"/>
    <w:rsid w:val="00D80342"/>
    <w:rsid w:val="00D8231A"/>
    <w:rsid w:val="00D83B68"/>
    <w:rsid w:val="00D8745D"/>
    <w:rsid w:val="00D93570"/>
    <w:rsid w:val="00D93A44"/>
    <w:rsid w:val="00D946C3"/>
    <w:rsid w:val="00D95110"/>
    <w:rsid w:val="00DA4D5D"/>
    <w:rsid w:val="00DB15ED"/>
    <w:rsid w:val="00DB2242"/>
    <w:rsid w:val="00DB4D26"/>
    <w:rsid w:val="00DC1D52"/>
    <w:rsid w:val="00DD2034"/>
    <w:rsid w:val="00DD5216"/>
    <w:rsid w:val="00DD7338"/>
    <w:rsid w:val="00DD7FB2"/>
    <w:rsid w:val="00DE0F01"/>
    <w:rsid w:val="00DE14C7"/>
    <w:rsid w:val="00DE7266"/>
    <w:rsid w:val="00DE7528"/>
    <w:rsid w:val="00DE755A"/>
    <w:rsid w:val="00DF202C"/>
    <w:rsid w:val="00DF796B"/>
    <w:rsid w:val="00E03525"/>
    <w:rsid w:val="00E04E0E"/>
    <w:rsid w:val="00E051E6"/>
    <w:rsid w:val="00E0665F"/>
    <w:rsid w:val="00E26628"/>
    <w:rsid w:val="00E30628"/>
    <w:rsid w:val="00E317C5"/>
    <w:rsid w:val="00E441DF"/>
    <w:rsid w:val="00E57B9E"/>
    <w:rsid w:val="00E650C3"/>
    <w:rsid w:val="00E67F82"/>
    <w:rsid w:val="00E70EC4"/>
    <w:rsid w:val="00E73C21"/>
    <w:rsid w:val="00E73E33"/>
    <w:rsid w:val="00E74E2B"/>
    <w:rsid w:val="00E812C1"/>
    <w:rsid w:val="00E81947"/>
    <w:rsid w:val="00E82653"/>
    <w:rsid w:val="00E82681"/>
    <w:rsid w:val="00E91DCE"/>
    <w:rsid w:val="00E959D4"/>
    <w:rsid w:val="00EA419D"/>
    <w:rsid w:val="00EA4F70"/>
    <w:rsid w:val="00EB018A"/>
    <w:rsid w:val="00EB07EE"/>
    <w:rsid w:val="00EB206B"/>
    <w:rsid w:val="00EB26AA"/>
    <w:rsid w:val="00EB6183"/>
    <w:rsid w:val="00EB61FB"/>
    <w:rsid w:val="00EC1184"/>
    <w:rsid w:val="00EC2681"/>
    <w:rsid w:val="00EC2C80"/>
    <w:rsid w:val="00EC5184"/>
    <w:rsid w:val="00ED67E4"/>
    <w:rsid w:val="00ED6855"/>
    <w:rsid w:val="00EE07BE"/>
    <w:rsid w:val="00EE353F"/>
    <w:rsid w:val="00EE3F96"/>
    <w:rsid w:val="00EE6136"/>
    <w:rsid w:val="00EF2CFD"/>
    <w:rsid w:val="00EF3338"/>
    <w:rsid w:val="00EF535E"/>
    <w:rsid w:val="00EF793E"/>
    <w:rsid w:val="00F05899"/>
    <w:rsid w:val="00F06550"/>
    <w:rsid w:val="00F10107"/>
    <w:rsid w:val="00F17277"/>
    <w:rsid w:val="00F2071F"/>
    <w:rsid w:val="00F228B1"/>
    <w:rsid w:val="00F30810"/>
    <w:rsid w:val="00F339FD"/>
    <w:rsid w:val="00F34825"/>
    <w:rsid w:val="00F36E19"/>
    <w:rsid w:val="00F37382"/>
    <w:rsid w:val="00F37CB3"/>
    <w:rsid w:val="00F40FC0"/>
    <w:rsid w:val="00F43300"/>
    <w:rsid w:val="00F50BD5"/>
    <w:rsid w:val="00F51844"/>
    <w:rsid w:val="00F62242"/>
    <w:rsid w:val="00F7143F"/>
    <w:rsid w:val="00F729C5"/>
    <w:rsid w:val="00F81F71"/>
    <w:rsid w:val="00F90A76"/>
    <w:rsid w:val="00F92AD8"/>
    <w:rsid w:val="00F93A51"/>
    <w:rsid w:val="00F94A9B"/>
    <w:rsid w:val="00FA1E2A"/>
    <w:rsid w:val="00FA4B07"/>
    <w:rsid w:val="00FB1276"/>
    <w:rsid w:val="00FD3A1E"/>
    <w:rsid w:val="00FD6CCC"/>
    <w:rsid w:val="00FE044B"/>
    <w:rsid w:val="00FE39AA"/>
    <w:rsid w:val="00FE519D"/>
    <w:rsid w:val="00FF1A4A"/>
    <w:rsid w:val="00FF1FB2"/>
    <w:rsid w:val="00FF29D2"/>
    <w:rsid w:val="00FF6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1E359"/>
  <w15:chartTrackingRefBased/>
  <w15:docId w15:val="{FB959C8E-B186-3642-8DFA-0BB69526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9D4"/>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521CA"/>
    <w:pPr>
      <w:keepNext/>
      <w:keepLines/>
      <w:spacing w:before="240" w:after="1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5521CA"/>
    <w:pPr>
      <w:keepNext/>
      <w:keepLines/>
      <w:spacing w:before="120" w:after="40"/>
      <w:outlineLvl w:val="2"/>
    </w:pPr>
    <w:rPr>
      <w:rFonts w:asciiTheme="majorHAnsi" w:eastAsiaTheme="majorEastAsia" w:hAnsiTheme="majorHAnsi" w:cstheme="majorBidi"/>
      <w:color w:val="1F3763"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481"/>
    <w:rPr>
      <w:color w:val="0563C1" w:themeColor="hyperlink"/>
      <w:u w:val="single"/>
    </w:rPr>
  </w:style>
  <w:style w:type="character" w:styleId="UnresolvedMention">
    <w:name w:val="Unresolved Mention"/>
    <w:basedOn w:val="DefaultParagraphFont"/>
    <w:uiPriority w:val="99"/>
    <w:semiHidden/>
    <w:unhideWhenUsed/>
    <w:rsid w:val="001A3481"/>
    <w:rPr>
      <w:color w:val="605E5C"/>
      <w:shd w:val="clear" w:color="auto" w:fill="E1DFDD"/>
    </w:rPr>
  </w:style>
  <w:style w:type="paragraph" w:styleId="ListParagraph">
    <w:name w:val="List Paragraph"/>
    <w:basedOn w:val="Normal"/>
    <w:uiPriority w:val="34"/>
    <w:qFormat/>
    <w:rsid w:val="00D95110"/>
    <w:pPr>
      <w:ind w:left="720"/>
      <w:contextualSpacing/>
    </w:pPr>
  </w:style>
  <w:style w:type="table" w:styleId="TableGrid">
    <w:name w:val="Table Grid"/>
    <w:basedOn w:val="TableNormal"/>
    <w:uiPriority w:val="39"/>
    <w:rsid w:val="00A8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70D"/>
    <w:rPr>
      <w:sz w:val="20"/>
      <w:szCs w:val="20"/>
    </w:rPr>
  </w:style>
  <w:style w:type="character" w:customStyle="1" w:styleId="FootnoteTextChar">
    <w:name w:val="Footnote Text Char"/>
    <w:basedOn w:val="DefaultParagraphFont"/>
    <w:link w:val="FootnoteText"/>
    <w:uiPriority w:val="99"/>
    <w:semiHidden/>
    <w:rsid w:val="006B370D"/>
    <w:rPr>
      <w:sz w:val="20"/>
      <w:szCs w:val="20"/>
    </w:rPr>
  </w:style>
  <w:style w:type="character" w:styleId="FootnoteReference">
    <w:name w:val="footnote reference"/>
    <w:basedOn w:val="DefaultParagraphFont"/>
    <w:uiPriority w:val="99"/>
    <w:semiHidden/>
    <w:unhideWhenUsed/>
    <w:rsid w:val="006B370D"/>
    <w:rPr>
      <w:vertAlign w:val="superscript"/>
    </w:rPr>
  </w:style>
  <w:style w:type="character" w:styleId="CommentReference">
    <w:name w:val="annotation reference"/>
    <w:basedOn w:val="DefaultParagraphFont"/>
    <w:uiPriority w:val="99"/>
    <w:semiHidden/>
    <w:unhideWhenUsed/>
    <w:rsid w:val="009154CF"/>
    <w:rPr>
      <w:sz w:val="16"/>
      <w:szCs w:val="16"/>
    </w:rPr>
  </w:style>
  <w:style w:type="paragraph" w:styleId="CommentText">
    <w:name w:val="annotation text"/>
    <w:basedOn w:val="Normal"/>
    <w:link w:val="CommentTextChar"/>
    <w:uiPriority w:val="99"/>
    <w:unhideWhenUsed/>
    <w:rsid w:val="009154CF"/>
    <w:rPr>
      <w:sz w:val="20"/>
      <w:szCs w:val="20"/>
    </w:rPr>
  </w:style>
  <w:style w:type="character" w:customStyle="1" w:styleId="CommentTextChar">
    <w:name w:val="Comment Text Char"/>
    <w:basedOn w:val="DefaultParagraphFont"/>
    <w:link w:val="CommentText"/>
    <w:uiPriority w:val="99"/>
    <w:rsid w:val="009154CF"/>
    <w:rPr>
      <w:sz w:val="20"/>
      <w:szCs w:val="20"/>
    </w:rPr>
  </w:style>
  <w:style w:type="paragraph" w:styleId="CommentSubject">
    <w:name w:val="annotation subject"/>
    <w:basedOn w:val="CommentText"/>
    <w:next w:val="CommentText"/>
    <w:link w:val="CommentSubjectChar"/>
    <w:uiPriority w:val="99"/>
    <w:semiHidden/>
    <w:unhideWhenUsed/>
    <w:rsid w:val="009154CF"/>
    <w:rPr>
      <w:b/>
      <w:bCs/>
    </w:rPr>
  </w:style>
  <w:style w:type="character" w:customStyle="1" w:styleId="CommentSubjectChar">
    <w:name w:val="Comment Subject Char"/>
    <w:basedOn w:val="CommentTextChar"/>
    <w:link w:val="CommentSubject"/>
    <w:uiPriority w:val="99"/>
    <w:semiHidden/>
    <w:rsid w:val="009154CF"/>
    <w:rPr>
      <w:b/>
      <w:bCs/>
      <w:sz w:val="20"/>
      <w:szCs w:val="20"/>
    </w:rPr>
  </w:style>
  <w:style w:type="paragraph" w:styleId="Revision">
    <w:name w:val="Revision"/>
    <w:hidden/>
    <w:uiPriority w:val="99"/>
    <w:semiHidden/>
    <w:rsid w:val="00566960"/>
  </w:style>
  <w:style w:type="character" w:customStyle="1" w:styleId="Heading1Char">
    <w:name w:val="Heading 1 Char"/>
    <w:basedOn w:val="DefaultParagraphFont"/>
    <w:link w:val="Heading1"/>
    <w:uiPriority w:val="9"/>
    <w:rsid w:val="00E959D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5521CA"/>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5521CA"/>
    <w:rPr>
      <w:rFonts w:asciiTheme="majorHAnsi" w:eastAsiaTheme="majorEastAsia" w:hAnsiTheme="majorHAnsi" w:cstheme="majorBidi"/>
      <w:color w:val="1F3763" w:themeColor="accent1" w:themeShade="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580">
      <w:bodyDiv w:val="1"/>
      <w:marLeft w:val="0"/>
      <w:marRight w:val="0"/>
      <w:marTop w:val="0"/>
      <w:marBottom w:val="0"/>
      <w:divBdr>
        <w:top w:val="none" w:sz="0" w:space="0" w:color="auto"/>
        <w:left w:val="none" w:sz="0" w:space="0" w:color="auto"/>
        <w:bottom w:val="none" w:sz="0" w:space="0" w:color="auto"/>
        <w:right w:val="none" w:sz="0" w:space="0" w:color="auto"/>
      </w:divBdr>
    </w:div>
    <w:div w:id="434636572">
      <w:bodyDiv w:val="1"/>
      <w:marLeft w:val="0"/>
      <w:marRight w:val="0"/>
      <w:marTop w:val="0"/>
      <w:marBottom w:val="0"/>
      <w:divBdr>
        <w:top w:val="none" w:sz="0" w:space="0" w:color="auto"/>
        <w:left w:val="none" w:sz="0" w:space="0" w:color="auto"/>
        <w:bottom w:val="none" w:sz="0" w:space="0" w:color="auto"/>
        <w:right w:val="none" w:sz="0" w:space="0" w:color="auto"/>
      </w:divBdr>
    </w:div>
    <w:div w:id="512378213">
      <w:bodyDiv w:val="1"/>
      <w:marLeft w:val="0"/>
      <w:marRight w:val="0"/>
      <w:marTop w:val="0"/>
      <w:marBottom w:val="0"/>
      <w:divBdr>
        <w:top w:val="none" w:sz="0" w:space="0" w:color="auto"/>
        <w:left w:val="none" w:sz="0" w:space="0" w:color="auto"/>
        <w:bottom w:val="none" w:sz="0" w:space="0" w:color="auto"/>
        <w:right w:val="none" w:sz="0" w:space="0" w:color="auto"/>
      </w:divBdr>
    </w:div>
    <w:div w:id="647325277">
      <w:bodyDiv w:val="1"/>
      <w:marLeft w:val="0"/>
      <w:marRight w:val="0"/>
      <w:marTop w:val="0"/>
      <w:marBottom w:val="0"/>
      <w:divBdr>
        <w:top w:val="none" w:sz="0" w:space="0" w:color="auto"/>
        <w:left w:val="none" w:sz="0" w:space="0" w:color="auto"/>
        <w:bottom w:val="none" w:sz="0" w:space="0" w:color="auto"/>
        <w:right w:val="none" w:sz="0" w:space="0" w:color="auto"/>
      </w:divBdr>
    </w:div>
    <w:div w:id="878204653">
      <w:bodyDiv w:val="1"/>
      <w:marLeft w:val="0"/>
      <w:marRight w:val="0"/>
      <w:marTop w:val="0"/>
      <w:marBottom w:val="0"/>
      <w:divBdr>
        <w:top w:val="none" w:sz="0" w:space="0" w:color="auto"/>
        <w:left w:val="none" w:sz="0" w:space="0" w:color="auto"/>
        <w:bottom w:val="none" w:sz="0" w:space="0" w:color="auto"/>
        <w:right w:val="none" w:sz="0" w:space="0" w:color="auto"/>
      </w:divBdr>
      <w:divsChild>
        <w:div w:id="486440023">
          <w:marLeft w:val="0"/>
          <w:marRight w:val="0"/>
          <w:marTop w:val="0"/>
          <w:marBottom w:val="0"/>
          <w:divBdr>
            <w:top w:val="none" w:sz="0" w:space="0" w:color="auto"/>
            <w:left w:val="none" w:sz="0" w:space="0" w:color="auto"/>
            <w:bottom w:val="none" w:sz="0" w:space="0" w:color="auto"/>
            <w:right w:val="none" w:sz="0" w:space="0" w:color="auto"/>
          </w:divBdr>
          <w:divsChild>
            <w:div w:id="1013998069">
              <w:marLeft w:val="0"/>
              <w:marRight w:val="0"/>
              <w:marTop w:val="0"/>
              <w:marBottom w:val="0"/>
              <w:divBdr>
                <w:top w:val="none" w:sz="0" w:space="0" w:color="auto"/>
                <w:left w:val="none" w:sz="0" w:space="0" w:color="auto"/>
                <w:bottom w:val="none" w:sz="0" w:space="0" w:color="auto"/>
                <w:right w:val="none" w:sz="0" w:space="0" w:color="auto"/>
              </w:divBdr>
              <w:divsChild>
                <w:div w:id="2963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50445">
      <w:bodyDiv w:val="1"/>
      <w:marLeft w:val="0"/>
      <w:marRight w:val="0"/>
      <w:marTop w:val="0"/>
      <w:marBottom w:val="0"/>
      <w:divBdr>
        <w:top w:val="none" w:sz="0" w:space="0" w:color="auto"/>
        <w:left w:val="none" w:sz="0" w:space="0" w:color="auto"/>
        <w:bottom w:val="none" w:sz="0" w:space="0" w:color="auto"/>
        <w:right w:val="none" w:sz="0" w:space="0" w:color="auto"/>
      </w:divBdr>
    </w:div>
    <w:div w:id="1260219214">
      <w:bodyDiv w:val="1"/>
      <w:marLeft w:val="0"/>
      <w:marRight w:val="0"/>
      <w:marTop w:val="0"/>
      <w:marBottom w:val="0"/>
      <w:divBdr>
        <w:top w:val="none" w:sz="0" w:space="0" w:color="auto"/>
        <w:left w:val="none" w:sz="0" w:space="0" w:color="auto"/>
        <w:bottom w:val="none" w:sz="0" w:space="0" w:color="auto"/>
        <w:right w:val="none" w:sz="0" w:space="0" w:color="auto"/>
      </w:divBdr>
    </w:div>
    <w:div w:id="1290865762">
      <w:bodyDiv w:val="1"/>
      <w:marLeft w:val="0"/>
      <w:marRight w:val="0"/>
      <w:marTop w:val="0"/>
      <w:marBottom w:val="0"/>
      <w:divBdr>
        <w:top w:val="none" w:sz="0" w:space="0" w:color="auto"/>
        <w:left w:val="none" w:sz="0" w:space="0" w:color="auto"/>
        <w:bottom w:val="none" w:sz="0" w:space="0" w:color="auto"/>
        <w:right w:val="none" w:sz="0" w:space="0" w:color="auto"/>
      </w:divBdr>
    </w:div>
    <w:div w:id="1298225636">
      <w:bodyDiv w:val="1"/>
      <w:marLeft w:val="0"/>
      <w:marRight w:val="0"/>
      <w:marTop w:val="0"/>
      <w:marBottom w:val="0"/>
      <w:divBdr>
        <w:top w:val="none" w:sz="0" w:space="0" w:color="auto"/>
        <w:left w:val="none" w:sz="0" w:space="0" w:color="auto"/>
        <w:bottom w:val="none" w:sz="0" w:space="0" w:color="auto"/>
        <w:right w:val="none" w:sz="0" w:space="0" w:color="auto"/>
      </w:divBdr>
      <w:divsChild>
        <w:div w:id="1805150024">
          <w:marLeft w:val="0"/>
          <w:marRight w:val="0"/>
          <w:marTop w:val="0"/>
          <w:marBottom w:val="0"/>
          <w:divBdr>
            <w:top w:val="none" w:sz="0" w:space="0" w:color="auto"/>
            <w:left w:val="none" w:sz="0" w:space="0" w:color="auto"/>
            <w:bottom w:val="none" w:sz="0" w:space="0" w:color="auto"/>
            <w:right w:val="none" w:sz="0" w:space="0" w:color="auto"/>
          </w:divBdr>
          <w:divsChild>
            <w:div w:id="610817456">
              <w:marLeft w:val="0"/>
              <w:marRight w:val="0"/>
              <w:marTop w:val="0"/>
              <w:marBottom w:val="0"/>
              <w:divBdr>
                <w:top w:val="none" w:sz="0" w:space="0" w:color="auto"/>
                <w:left w:val="none" w:sz="0" w:space="0" w:color="auto"/>
                <w:bottom w:val="none" w:sz="0" w:space="0" w:color="auto"/>
                <w:right w:val="none" w:sz="0" w:space="0" w:color="auto"/>
              </w:divBdr>
              <w:divsChild>
                <w:div w:id="12778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1864">
      <w:bodyDiv w:val="1"/>
      <w:marLeft w:val="0"/>
      <w:marRight w:val="0"/>
      <w:marTop w:val="0"/>
      <w:marBottom w:val="0"/>
      <w:divBdr>
        <w:top w:val="none" w:sz="0" w:space="0" w:color="auto"/>
        <w:left w:val="none" w:sz="0" w:space="0" w:color="auto"/>
        <w:bottom w:val="none" w:sz="0" w:space="0" w:color="auto"/>
        <w:right w:val="none" w:sz="0" w:space="0" w:color="auto"/>
      </w:divBdr>
    </w:div>
    <w:div w:id="1566186425">
      <w:bodyDiv w:val="1"/>
      <w:marLeft w:val="0"/>
      <w:marRight w:val="0"/>
      <w:marTop w:val="0"/>
      <w:marBottom w:val="0"/>
      <w:divBdr>
        <w:top w:val="none" w:sz="0" w:space="0" w:color="auto"/>
        <w:left w:val="none" w:sz="0" w:space="0" w:color="auto"/>
        <w:bottom w:val="none" w:sz="0" w:space="0" w:color="auto"/>
        <w:right w:val="none" w:sz="0" w:space="0" w:color="auto"/>
      </w:divBdr>
    </w:div>
    <w:div w:id="1597052918">
      <w:bodyDiv w:val="1"/>
      <w:marLeft w:val="0"/>
      <w:marRight w:val="0"/>
      <w:marTop w:val="0"/>
      <w:marBottom w:val="0"/>
      <w:divBdr>
        <w:top w:val="none" w:sz="0" w:space="0" w:color="auto"/>
        <w:left w:val="none" w:sz="0" w:space="0" w:color="auto"/>
        <w:bottom w:val="none" w:sz="0" w:space="0" w:color="auto"/>
        <w:right w:val="none" w:sz="0" w:space="0" w:color="auto"/>
      </w:divBdr>
    </w:div>
    <w:div w:id="1603298914">
      <w:bodyDiv w:val="1"/>
      <w:marLeft w:val="0"/>
      <w:marRight w:val="0"/>
      <w:marTop w:val="0"/>
      <w:marBottom w:val="0"/>
      <w:divBdr>
        <w:top w:val="none" w:sz="0" w:space="0" w:color="auto"/>
        <w:left w:val="none" w:sz="0" w:space="0" w:color="auto"/>
        <w:bottom w:val="none" w:sz="0" w:space="0" w:color="auto"/>
        <w:right w:val="none" w:sz="0" w:space="0" w:color="auto"/>
      </w:divBdr>
    </w:div>
    <w:div w:id="1632246657">
      <w:bodyDiv w:val="1"/>
      <w:marLeft w:val="0"/>
      <w:marRight w:val="0"/>
      <w:marTop w:val="0"/>
      <w:marBottom w:val="0"/>
      <w:divBdr>
        <w:top w:val="none" w:sz="0" w:space="0" w:color="auto"/>
        <w:left w:val="none" w:sz="0" w:space="0" w:color="auto"/>
        <w:bottom w:val="none" w:sz="0" w:space="0" w:color="auto"/>
        <w:right w:val="none" w:sz="0" w:space="0" w:color="auto"/>
      </w:divBdr>
    </w:div>
    <w:div w:id="1680809985">
      <w:bodyDiv w:val="1"/>
      <w:marLeft w:val="0"/>
      <w:marRight w:val="0"/>
      <w:marTop w:val="0"/>
      <w:marBottom w:val="0"/>
      <w:divBdr>
        <w:top w:val="none" w:sz="0" w:space="0" w:color="auto"/>
        <w:left w:val="none" w:sz="0" w:space="0" w:color="auto"/>
        <w:bottom w:val="none" w:sz="0" w:space="0" w:color="auto"/>
        <w:right w:val="none" w:sz="0" w:space="0" w:color="auto"/>
      </w:divBdr>
    </w:div>
    <w:div w:id="1691487438">
      <w:bodyDiv w:val="1"/>
      <w:marLeft w:val="0"/>
      <w:marRight w:val="0"/>
      <w:marTop w:val="0"/>
      <w:marBottom w:val="0"/>
      <w:divBdr>
        <w:top w:val="none" w:sz="0" w:space="0" w:color="auto"/>
        <w:left w:val="none" w:sz="0" w:space="0" w:color="auto"/>
        <w:bottom w:val="none" w:sz="0" w:space="0" w:color="auto"/>
        <w:right w:val="none" w:sz="0" w:space="0" w:color="auto"/>
      </w:divBdr>
    </w:div>
    <w:div w:id="1705520750">
      <w:bodyDiv w:val="1"/>
      <w:marLeft w:val="0"/>
      <w:marRight w:val="0"/>
      <w:marTop w:val="0"/>
      <w:marBottom w:val="0"/>
      <w:divBdr>
        <w:top w:val="none" w:sz="0" w:space="0" w:color="auto"/>
        <w:left w:val="none" w:sz="0" w:space="0" w:color="auto"/>
        <w:bottom w:val="none" w:sz="0" w:space="0" w:color="auto"/>
        <w:right w:val="none" w:sz="0" w:space="0" w:color="auto"/>
      </w:divBdr>
    </w:div>
    <w:div w:id="1928074264">
      <w:bodyDiv w:val="1"/>
      <w:marLeft w:val="0"/>
      <w:marRight w:val="0"/>
      <w:marTop w:val="0"/>
      <w:marBottom w:val="0"/>
      <w:divBdr>
        <w:top w:val="none" w:sz="0" w:space="0" w:color="auto"/>
        <w:left w:val="none" w:sz="0" w:space="0" w:color="auto"/>
        <w:bottom w:val="none" w:sz="0" w:space="0" w:color="auto"/>
        <w:right w:val="none" w:sz="0" w:space="0" w:color="auto"/>
      </w:divBdr>
      <w:divsChild>
        <w:div w:id="609505692">
          <w:marLeft w:val="0"/>
          <w:marRight w:val="0"/>
          <w:marTop w:val="0"/>
          <w:marBottom w:val="0"/>
          <w:divBdr>
            <w:top w:val="none" w:sz="0" w:space="0" w:color="auto"/>
            <w:left w:val="none" w:sz="0" w:space="0" w:color="auto"/>
            <w:bottom w:val="none" w:sz="0" w:space="0" w:color="auto"/>
            <w:right w:val="none" w:sz="0" w:space="0" w:color="auto"/>
          </w:divBdr>
          <w:divsChild>
            <w:div w:id="220944678">
              <w:marLeft w:val="0"/>
              <w:marRight w:val="0"/>
              <w:marTop w:val="0"/>
              <w:marBottom w:val="0"/>
              <w:divBdr>
                <w:top w:val="none" w:sz="0" w:space="0" w:color="auto"/>
                <w:left w:val="none" w:sz="0" w:space="0" w:color="auto"/>
                <w:bottom w:val="none" w:sz="0" w:space="0" w:color="auto"/>
                <w:right w:val="none" w:sz="0" w:space="0" w:color="auto"/>
              </w:divBdr>
              <w:divsChild>
                <w:div w:id="21227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6940">
      <w:bodyDiv w:val="1"/>
      <w:marLeft w:val="0"/>
      <w:marRight w:val="0"/>
      <w:marTop w:val="0"/>
      <w:marBottom w:val="0"/>
      <w:divBdr>
        <w:top w:val="none" w:sz="0" w:space="0" w:color="auto"/>
        <w:left w:val="none" w:sz="0" w:space="0" w:color="auto"/>
        <w:bottom w:val="none" w:sz="0" w:space="0" w:color="auto"/>
        <w:right w:val="none" w:sz="0" w:space="0" w:color="auto"/>
      </w:divBdr>
    </w:div>
    <w:div w:id="2073235526">
      <w:bodyDiv w:val="1"/>
      <w:marLeft w:val="0"/>
      <w:marRight w:val="0"/>
      <w:marTop w:val="0"/>
      <w:marBottom w:val="0"/>
      <w:divBdr>
        <w:top w:val="none" w:sz="0" w:space="0" w:color="auto"/>
        <w:left w:val="none" w:sz="0" w:space="0" w:color="auto"/>
        <w:bottom w:val="none" w:sz="0" w:space="0" w:color="auto"/>
        <w:right w:val="none" w:sz="0" w:space="0" w:color="auto"/>
      </w:divBdr>
    </w:div>
    <w:div w:id="2085446717">
      <w:bodyDiv w:val="1"/>
      <w:marLeft w:val="0"/>
      <w:marRight w:val="0"/>
      <w:marTop w:val="0"/>
      <w:marBottom w:val="0"/>
      <w:divBdr>
        <w:top w:val="none" w:sz="0" w:space="0" w:color="auto"/>
        <w:left w:val="none" w:sz="0" w:space="0" w:color="auto"/>
        <w:bottom w:val="none" w:sz="0" w:space="0" w:color="auto"/>
        <w:right w:val="none" w:sz="0" w:space="0" w:color="auto"/>
      </w:divBdr>
    </w:div>
    <w:div w:id="21146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04BA-2004-524F-B0D6-8EB91031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1681</Words>
  <Characters>10644</Characters>
  <Application>Microsoft Office Word</Application>
  <DocSecurity>0</DocSecurity>
  <Lines>186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Wixom</dc:creator>
  <cp:keywords/>
  <dc:description/>
  <cp:lastModifiedBy>Cheryl A Miller</cp:lastModifiedBy>
  <cp:revision>14</cp:revision>
  <cp:lastPrinted>2022-05-31T11:54:00Z</cp:lastPrinted>
  <dcterms:created xsi:type="dcterms:W3CDTF">2022-06-08T23:46:00Z</dcterms:created>
  <dcterms:modified xsi:type="dcterms:W3CDTF">2022-06-10T21:15:00Z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2022-05-30T05:03:10Z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25f39f78-d7a7-4448-9648-ffbee2976ac1</vt:lpwstr>
  </property>
  <property fmtid="{D5CDD505-2E9C-101B-9397-08002B2CF9AE}" pid="8" name="MSIP_Label_0f488380-630a-4f55-a077-a19445e3f360_ContentBits">
    <vt:lpwstr>0</vt:lpwstr>
  </property>
</Properties>
</file>