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F8FA6" w14:textId="77777777" w:rsidR="00571ACA" w:rsidRPr="005278F3" w:rsidRDefault="00571ACA" w:rsidP="005278F3">
      <w:r w:rsidRPr="005278F3">
        <w:t xml:space="preserve">Narrator: </w:t>
      </w:r>
    </w:p>
    <w:p w14:paraId="4A691942" w14:textId="12DAB7AB" w:rsidR="00571ACA" w:rsidRPr="005278F3" w:rsidRDefault="00571ACA" w:rsidP="005278F3">
      <w:r w:rsidRPr="005278F3">
        <w:t>Welcome to the MIT CISR Research Briefing Series. The Center for Information Systems Research is based at the Sloan School of Management at MIT. We study digital transformation.</w:t>
      </w:r>
    </w:p>
    <w:p w14:paraId="7EEEFCA7" w14:textId="0C17747B" w:rsidR="00571ACA" w:rsidRPr="005278F3" w:rsidRDefault="00571ACA" w:rsidP="005278F3"/>
    <w:p w14:paraId="7ADC4974" w14:textId="06451B68" w:rsidR="00571ACA" w:rsidRPr="005278F3" w:rsidRDefault="00571ACA" w:rsidP="005278F3">
      <w:r w:rsidRPr="005278F3">
        <w:t xml:space="preserve">Nick van der </w:t>
      </w:r>
      <w:proofErr w:type="spellStart"/>
      <w:r w:rsidRPr="005278F3">
        <w:t>Meulen</w:t>
      </w:r>
      <w:proofErr w:type="spellEnd"/>
      <w:r w:rsidRPr="005278F3">
        <w:t>:</w:t>
      </w:r>
    </w:p>
    <w:p w14:paraId="616CE1ED" w14:textId="016AFBED" w:rsidR="008441EC" w:rsidRPr="005278F3" w:rsidRDefault="00225748" w:rsidP="005278F3">
      <w:r w:rsidRPr="005278F3">
        <w:t xml:space="preserve">Hi, I’m Nick van der </w:t>
      </w:r>
      <w:proofErr w:type="spellStart"/>
      <w:r w:rsidRPr="005278F3">
        <w:t>Meulen</w:t>
      </w:r>
      <w:proofErr w:type="spellEnd"/>
      <w:r w:rsidRPr="005278F3">
        <w:t xml:space="preserve">, a research scientist </w:t>
      </w:r>
      <w:r w:rsidR="002727FC" w:rsidRPr="005278F3">
        <w:t>with MIT CISR</w:t>
      </w:r>
      <w:r w:rsidRPr="005278F3">
        <w:t xml:space="preserve">. Today I’m </w:t>
      </w:r>
      <w:r w:rsidR="007E0CD8" w:rsidRPr="005278F3">
        <w:t>pleased</w:t>
      </w:r>
      <w:r w:rsidRPr="005278F3">
        <w:t xml:space="preserve"> to share with you the July 2021 research briefing that I co-authored with Cynthia </w:t>
      </w:r>
      <w:proofErr w:type="spellStart"/>
      <w:r w:rsidRPr="005278F3">
        <w:t>Beath</w:t>
      </w:r>
      <w:proofErr w:type="spellEnd"/>
      <w:r w:rsidR="00571ACA" w:rsidRPr="005278F3">
        <w:t xml:space="preserve">, </w:t>
      </w:r>
      <w:r w:rsidRPr="005278F3">
        <w:t>“</w:t>
      </w:r>
      <w:r w:rsidR="00590205" w:rsidRPr="005278F3">
        <w:t>Decision Rights for Organizational Acceleration</w:t>
      </w:r>
      <w:r w:rsidR="00571ACA" w:rsidRPr="005278F3">
        <w:t>.</w:t>
      </w:r>
      <w:r w:rsidRPr="005278F3">
        <w:t>”</w:t>
      </w:r>
    </w:p>
    <w:p w14:paraId="6F3D5C6B" w14:textId="77777777" w:rsidR="005278F3" w:rsidRDefault="005278F3" w:rsidP="005278F3"/>
    <w:p w14:paraId="756422EF" w14:textId="5339E61A" w:rsidR="00457E8D" w:rsidRPr="005278F3" w:rsidRDefault="00590205" w:rsidP="005278F3">
      <w:r w:rsidRPr="005278F3">
        <w:t xml:space="preserve">When COVID-19 </w:t>
      </w:r>
      <w:r w:rsidR="000E4DC4" w:rsidRPr="005278F3">
        <w:t xml:space="preserve">was declared a </w:t>
      </w:r>
      <w:r w:rsidRPr="005278F3">
        <w:t xml:space="preserve">pandemic in </w:t>
      </w:r>
      <w:r w:rsidR="000E4DC4" w:rsidRPr="005278F3">
        <w:t>early</w:t>
      </w:r>
      <w:r w:rsidRPr="005278F3">
        <w:t xml:space="preserve"> 2020, </w:t>
      </w:r>
      <w:r w:rsidR="00923AA4" w:rsidRPr="005278F3">
        <w:t xml:space="preserve">companies were compelled to </w:t>
      </w:r>
      <w:r w:rsidRPr="005278F3">
        <w:t xml:space="preserve">accelerate </w:t>
      </w:r>
      <w:r w:rsidR="00923AA4" w:rsidRPr="005278F3">
        <w:t xml:space="preserve">their </w:t>
      </w:r>
      <w:r w:rsidRPr="005278F3">
        <w:t>digitization and digital transformation efforts</w:t>
      </w:r>
      <w:r w:rsidR="003754E5" w:rsidRPr="005278F3">
        <w:t xml:space="preserve"> in order to address new business needs</w:t>
      </w:r>
      <w:r w:rsidRPr="005278F3">
        <w:t xml:space="preserve">. </w:t>
      </w:r>
      <w:r w:rsidR="000306DE" w:rsidRPr="005278F3">
        <w:t>D</w:t>
      </w:r>
      <w:r w:rsidRPr="005278F3">
        <w:t>emand for online services and sales</w:t>
      </w:r>
      <w:r w:rsidR="000E4DC4" w:rsidRPr="005278F3">
        <w:t xml:space="preserve"> had</w:t>
      </w:r>
      <w:r w:rsidRPr="005278F3">
        <w:t xml:space="preserve"> increased globally, curbside and contactless pickup </w:t>
      </w:r>
      <w:r w:rsidR="000E4DC4" w:rsidRPr="005278F3">
        <w:t xml:space="preserve">had </w:t>
      </w:r>
      <w:r w:rsidRPr="005278F3">
        <w:t>bec</w:t>
      </w:r>
      <w:r w:rsidR="000E4DC4" w:rsidRPr="005278F3">
        <w:t>o</w:t>
      </w:r>
      <w:r w:rsidRPr="005278F3">
        <w:t>me a necessity, and much of everyday life—</w:t>
      </w:r>
      <w:r w:rsidR="00B865A3" w:rsidRPr="005278F3">
        <w:t xml:space="preserve">from </w:t>
      </w:r>
      <w:r w:rsidRPr="005278F3">
        <w:t>work</w:t>
      </w:r>
      <w:r w:rsidR="00B865A3" w:rsidRPr="005278F3">
        <w:t xml:space="preserve"> to</w:t>
      </w:r>
      <w:r w:rsidRPr="005278F3">
        <w:t xml:space="preserve"> education, healthcare, and social engagements</w:t>
      </w:r>
      <w:r w:rsidR="000306DE" w:rsidRPr="005278F3">
        <w:t>—had become virtual</w:t>
      </w:r>
      <w:r w:rsidRPr="005278F3">
        <w:t xml:space="preserve">. </w:t>
      </w:r>
      <w:r w:rsidR="003B1C50" w:rsidRPr="005278F3">
        <w:t>In response, c</w:t>
      </w:r>
      <w:r w:rsidR="000306DE" w:rsidRPr="005278F3">
        <w:t xml:space="preserve">ompanies </w:t>
      </w:r>
      <w:r w:rsidR="00525DB3" w:rsidRPr="005278F3">
        <w:t>took</w:t>
      </w:r>
      <w:r w:rsidRPr="005278F3">
        <w:t xml:space="preserve"> advantage of digital technologies to create and enhance solutions that </w:t>
      </w:r>
      <w:r w:rsidR="003B1C50" w:rsidRPr="005278F3">
        <w:t xml:space="preserve">could </w:t>
      </w:r>
      <w:r w:rsidR="003754E5" w:rsidRPr="005278F3">
        <w:t>fulfill</w:t>
      </w:r>
      <w:r w:rsidRPr="005278F3">
        <w:t xml:space="preserve"> the</w:t>
      </w:r>
      <w:r w:rsidR="000D2625" w:rsidRPr="005278F3">
        <w:t>se</w:t>
      </w:r>
      <w:r w:rsidRPr="005278F3">
        <w:t xml:space="preserve"> new demands. </w:t>
      </w:r>
    </w:p>
    <w:p w14:paraId="090BAE1C" w14:textId="77777777" w:rsidR="005278F3" w:rsidRDefault="005278F3" w:rsidP="005278F3"/>
    <w:p w14:paraId="29243CEB" w14:textId="200F6112" w:rsidR="008441EC" w:rsidRPr="005278F3" w:rsidRDefault="00590205" w:rsidP="005278F3">
      <w:r w:rsidRPr="005278F3">
        <w:t>Doing this quickly meant that companies’ reliance on the</w:t>
      </w:r>
      <w:r w:rsidR="00B54B11" w:rsidRPr="005278F3">
        <w:t>ir</w:t>
      </w:r>
      <w:r w:rsidRPr="005278F3">
        <w:t xml:space="preserve"> organization chart and established ways of working </w:t>
      </w:r>
      <w:r w:rsidR="00BB315B" w:rsidRPr="005278F3">
        <w:t>gave</w:t>
      </w:r>
      <w:r w:rsidRPr="005278F3">
        <w:t xml:space="preserve"> way </w:t>
      </w:r>
      <w:r w:rsidR="00BB315B" w:rsidRPr="005278F3">
        <w:t>to</w:t>
      </w:r>
      <w:r w:rsidRPr="005278F3">
        <w:t xml:space="preserve"> empowered teams that </w:t>
      </w:r>
      <w:r w:rsidR="000D2625" w:rsidRPr="005278F3">
        <w:t>crossed</w:t>
      </w:r>
      <w:r w:rsidR="00B54B11" w:rsidRPr="005278F3">
        <w:t xml:space="preserve"> </w:t>
      </w:r>
      <w:r w:rsidRPr="005278F3">
        <w:t>functional silos</w:t>
      </w:r>
      <w:r w:rsidR="00B865A3" w:rsidRPr="005278F3">
        <w:t xml:space="preserve"> to lead the way forward</w:t>
      </w:r>
      <w:r w:rsidRPr="005278F3">
        <w:t xml:space="preserve">. Teams identified root problems and customer needs and then collaborated to develop solutions that delivered results at speed. Yet with approved </w:t>
      </w:r>
      <w:r w:rsidR="000D2625" w:rsidRPr="005278F3">
        <w:t xml:space="preserve">COVID-19 </w:t>
      </w:r>
      <w:r w:rsidRPr="005278F3">
        <w:t>vaccines now being rolled out across the globe, the return of business as usual (and with it</w:t>
      </w:r>
      <w:r w:rsidR="009B39B4" w:rsidRPr="005278F3">
        <w:t>,</w:t>
      </w:r>
      <w:r w:rsidRPr="005278F3">
        <w:t xml:space="preserve"> a slower organizational pace) looms large. In this briefing we address how companies can sustain the momentum of empowerment that </w:t>
      </w:r>
      <w:r w:rsidR="005F43E6" w:rsidRPr="005278F3">
        <w:t xml:space="preserve">has helped </w:t>
      </w:r>
      <w:r w:rsidRPr="005278F3">
        <w:t>them operate and innovate faster</w:t>
      </w:r>
      <w:r w:rsidR="005F43E6" w:rsidRPr="005278F3">
        <w:t xml:space="preserve"> during the pandemic</w:t>
      </w:r>
      <w:r w:rsidRPr="005278F3">
        <w:t>.</w:t>
      </w:r>
    </w:p>
    <w:p w14:paraId="7C02B6D4" w14:textId="77777777" w:rsidR="005278F3" w:rsidRDefault="005278F3" w:rsidP="005278F3"/>
    <w:p w14:paraId="6E41D03F" w14:textId="20230EFD" w:rsidR="008441EC" w:rsidRPr="005278F3" w:rsidRDefault="00590205" w:rsidP="005278F3">
      <w:r w:rsidRPr="005278F3">
        <w:t>Go Fast</w:t>
      </w:r>
      <w:r w:rsidR="00DC6519" w:rsidRPr="005278F3">
        <w:t>—b</w:t>
      </w:r>
      <w:r w:rsidRPr="005278F3">
        <w:t>y Going Together</w:t>
      </w:r>
    </w:p>
    <w:p w14:paraId="48E78393" w14:textId="77777777" w:rsidR="005278F3" w:rsidRDefault="005278F3" w:rsidP="005278F3"/>
    <w:p w14:paraId="6DDEE8A9" w14:textId="0F2CE8B1" w:rsidR="008441EC" w:rsidRPr="005278F3" w:rsidRDefault="00590205" w:rsidP="005278F3">
      <w:r w:rsidRPr="005278F3">
        <w:t xml:space="preserve">A popular proverb says that those who want to go fast should go alone; those who want to go far should go together. Companies, however, can go much faster and farther </w:t>
      </w:r>
      <w:r w:rsidR="006A2837" w:rsidRPr="005278F3">
        <w:t>when</w:t>
      </w:r>
      <w:r w:rsidR="00DC6519" w:rsidRPr="005278F3">
        <w:t xml:space="preserve"> </w:t>
      </w:r>
      <w:r w:rsidRPr="005278F3">
        <w:t xml:space="preserve">they involve </w:t>
      </w:r>
      <w:r w:rsidR="001E011E" w:rsidRPr="005278F3">
        <w:t xml:space="preserve">the </w:t>
      </w:r>
      <w:r w:rsidRPr="005278F3">
        <w:t>entire organization</w:t>
      </w:r>
      <w:r w:rsidR="00730DC5" w:rsidRPr="005278F3">
        <w:t xml:space="preserve"> (</w:t>
      </w:r>
      <w:r w:rsidRPr="005278F3">
        <w:t>every team, function, unit, and leader</w:t>
      </w:r>
      <w:r w:rsidR="00730DC5" w:rsidRPr="005278F3">
        <w:t xml:space="preserve">) </w:t>
      </w:r>
      <w:r w:rsidRPr="005278F3">
        <w:t>in sensing, responding to, and shaping the changes in their business environment</w:t>
      </w:r>
      <w:r w:rsidR="00525DB3" w:rsidRPr="005278F3">
        <w:t>—</w:t>
      </w:r>
      <w:r w:rsidR="006A2837" w:rsidRPr="005278F3">
        <w:t xml:space="preserve">provided </w:t>
      </w:r>
      <w:r w:rsidR="003A610C" w:rsidRPr="005278F3">
        <w:t xml:space="preserve">that </w:t>
      </w:r>
      <w:r w:rsidR="00525DB3" w:rsidRPr="005278F3">
        <w:t xml:space="preserve">the company </w:t>
      </w:r>
      <w:r w:rsidRPr="005278F3">
        <w:t>clearly establish</w:t>
      </w:r>
      <w:r w:rsidR="00525DB3" w:rsidRPr="005278F3">
        <w:t xml:space="preserve">es </w:t>
      </w:r>
      <w:r w:rsidRPr="005278F3">
        <w:t xml:space="preserve">decision rights and corresponding guardrails. </w:t>
      </w:r>
    </w:p>
    <w:p w14:paraId="0B7C4A80" w14:textId="77777777" w:rsidR="005278F3" w:rsidRDefault="005278F3" w:rsidP="005278F3"/>
    <w:p w14:paraId="1B908B44" w14:textId="74AF7DDC" w:rsidR="008441EC" w:rsidRPr="005278F3" w:rsidRDefault="00590205" w:rsidP="005278F3">
      <w:r w:rsidRPr="005278F3">
        <w:lastRenderedPageBreak/>
        <w:t>In 2020, MIT CISR research showed that companies that empowered cross-functional teams with clear decision rights outperformed their command</w:t>
      </w:r>
      <w:r w:rsidR="00AA13F9" w:rsidRPr="005278F3">
        <w:t>-</w:t>
      </w:r>
      <w:r w:rsidRPr="005278F3">
        <w:t>and</w:t>
      </w:r>
      <w:r w:rsidR="00AA13F9" w:rsidRPr="005278F3">
        <w:t>-</w:t>
      </w:r>
      <w:r w:rsidRPr="005278F3">
        <w:t xml:space="preserve">control counterparts on net profit margin, revenue growth, and revenues from offerings that were introduced in the past three years. Because of their proximity to customers and operational activities, empowered teams can </w:t>
      </w:r>
      <w:r w:rsidR="006A2837" w:rsidRPr="005278F3">
        <w:t xml:space="preserve">rapidly </w:t>
      </w:r>
      <w:r w:rsidRPr="005278F3">
        <w:t>sense and respond to business opportunities and challenges. In addition, empowered teams don’t lose time developing consensus across teams, units, or levels of seniority</w:t>
      </w:r>
      <w:r w:rsidR="00D519BA" w:rsidRPr="005278F3">
        <w:t xml:space="preserve">; </w:t>
      </w:r>
      <w:r w:rsidRPr="005278F3">
        <w:t xml:space="preserve">and </w:t>
      </w:r>
      <w:r w:rsidR="00DC6519" w:rsidRPr="005278F3">
        <w:t>due to fewer handoffs</w:t>
      </w:r>
      <w:r w:rsidR="00D519BA" w:rsidRPr="005278F3">
        <w:t>,</w:t>
      </w:r>
      <w:r w:rsidR="00DC6519" w:rsidRPr="005278F3">
        <w:t xml:space="preserve"> </w:t>
      </w:r>
      <w:r w:rsidRPr="005278F3">
        <w:t>they avoid long wait times, duplication of effort, and work falling through the cracks</w:t>
      </w:r>
      <w:r w:rsidR="00DC6519" w:rsidRPr="005278F3">
        <w:t>.</w:t>
      </w:r>
    </w:p>
    <w:p w14:paraId="2E0363E4" w14:textId="77777777" w:rsidR="005278F3" w:rsidRDefault="005278F3" w:rsidP="005278F3"/>
    <w:p w14:paraId="133B6A86" w14:textId="3A42C16E" w:rsidR="008441EC" w:rsidRPr="005278F3" w:rsidRDefault="00590205" w:rsidP="005278F3">
      <w:r w:rsidRPr="005278F3">
        <w:t xml:space="preserve">Creating an empowered decision-making environment, however, is a process that takes time and attention. Companies cannot bring about empowerment by decree. Instead, </w:t>
      </w:r>
      <w:r w:rsidR="00D557AD" w:rsidRPr="005278F3">
        <w:t xml:space="preserve">our research has found that </w:t>
      </w:r>
      <w:r w:rsidRPr="005278F3">
        <w:t>senior leaders and supporting units need to collectively foster empowerment by establishing four decision rights guardrails: Purpose in Action, Democracy of Data, Minimum Viable Policy, and Resources to Run</w:t>
      </w:r>
      <w:r w:rsidR="004F7979" w:rsidRPr="005278F3">
        <w:t>.</w:t>
      </w:r>
      <w:r w:rsidRPr="005278F3">
        <w:t xml:space="preserve"> These guardrails are enabling constraints by which teams can operate with greater meaning, competence, direction, and impact, ensuring that teams can safely accomplish their chosen objectives at an accelerated pace. </w:t>
      </w:r>
    </w:p>
    <w:p w14:paraId="7181B896" w14:textId="77777777" w:rsidR="005278F3" w:rsidRDefault="005278F3" w:rsidP="005278F3"/>
    <w:p w14:paraId="697260B5" w14:textId="531BEDE1" w:rsidR="008441EC" w:rsidRPr="005278F3" w:rsidRDefault="00590205" w:rsidP="005278F3">
      <w:r w:rsidRPr="005278F3">
        <w:t xml:space="preserve">Mars provides an inspirational example of a company that fosters empowerment by establishing decision rights guardrails that </w:t>
      </w:r>
      <w:r w:rsidR="00D519BA" w:rsidRPr="005278F3">
        <w:t xml:space="preserve">focus </w:t>
      </w:r>
      <w:r w:rsidRPr="005278F3">
        <w:t xml:space="preserve">the entire organization </w:t>
      </w:r>
      <w:r w:rsidR="00D519BA" w:rsidRPr="005278F3">
        <w:t xml:space="preserve">on </w:t>
      </w:r>
      <w:r w:rsidRPr="005278F3">
        <w:t>deliver</w:t>
      </w:r>
      <w:r w:rsidR="00D519BA" w:rsidRPr="005278F3">
        <w:t>ing</w:t>
      </w:r>
      <w:r w:rsidRPr="005278F3">
        <w:t xml:space="preserve"> on its purpose faster.</w:t>
      </w:r>
    </w:p>
    <w:p w14:paraId="656E18B4" w14:textId="77777777" w:rsidR="005278F3" w:rsidRDefault="005278F3" w:rsidP="005278F3"/>
    <w:p w14:paraId="63F4EB46" w14:textId="18934942" w:rsidR="008441EC" w:rsidRPr="005278F3" w:rsidRDefault="00590205" w:rsidP="005278F3">
      <w:r w:rsidRPr="005278F3">
        <w:t>Mars</w:t>
      </w:r>
      <w:r w:rsidR="00750EB2" w:rsidRPr="005278F3">
        <w:t>’ Approach to</w:t>
      </w:r>
      <w:r w:rsidRPr="005278F3">
        <w:t xml:space="preserve"> Becoming One Hundred Times Faster</w:t>
      </w:r>
    </w:p>
    <w:p w14:paraId="3915D96B" w14:textId="77777777" w:rsidR="005278F3" w:rsidRDefault="005278F3" w:rsidP="005278F3"/>
    <w:p w14:paraId="45F2CF5F" w14:textId="4BB6A647" w:rsidR="008441EC" w:rsidRPr="005278F3" w:rsidRDefault="00590205" w:rsidP="005278F3">
      <w:r w:rsidRPr="005278F3">
        <w:t>Mars</w:t>
      </w:r>
      <w:r w:rsidR="00D4768A" w:rsidRPr="005278F3">
        <w:t>, Incorporated</w:t>
      </w:r>
      <w:r w:rsidR="007E0CD8" w:rsidRPr="005278F3">
        <w:t xml:space="preserve">, or </w:t>
      </w:r>
      <w:r w:rsidR="00D4768A" w:rsidRPr="005278F3">
        <w:t>Mars</w:t>
      </w:r>
      <w:r w:rsidR="007E0CD8" w:rsidRPr="005278F3">
        <w:t>,</w:t>
      </w:r>
      <w:r w:rsidRPr="005278F3">
        <w:t xml:space="preserve"> is a family-owned company with </w:t>
      </w:r>
      <w:r w:rsidR="00D4768A" w:rsidRPr="005278F3">
        <w:t>more than a century</w:t>
      </w:r>
      <w:r w:rsidRPr="005278F3">
        <w:t xml:space="preserve"> of history in providing products and services in pet</w:t>
      </w:r>
      <w:r w:rsidR="00DC6519" w:rsidRPr="005278F3">
        <w:t xml:space="preserve"> </w:t>
      </w:r>
      <w:r w:rsidRPr="005278F3">
        <w:t xml:space="preserve">care, food, confectionary, and personalized nutrition. Employing </w:t>
      </w:r>
      <w:r w:rsidR="00454806" w:rsidRPr="005278F3">
        <w:t>over</w:t>
      </w:r>
      <w:r w:rsidRPr="005278F3">
        <w:t xml:space="preserve"> 130,000 Associates in </w:t>
      </w:r>
      <w:r w:rsidR="00D4768A" w:rsidRPr="005278F3">
        <w:t>eighty</w:t>
      </w:r>
      <w:r w:rsidRPr="005278F3">
        <w:t xml:space="preserve"> countries, the company relie</w:t>
      </w:r>
      <w:r w:rsidR="00832D1C" w:rsidRPr="005278F3">
        <w:t>s</w:t>
      </w:r>
      <w:r w:rsidRPr="005278F3">
        <w:t xml:space="preserve"> on a decentralized decision-making structure with an egalitarian spirit. Autonomous decision</w:t>
      </w:r>
      <w:r w:rsidR="00134154" w:rsidRPr="005278F3">
        <w:t xml:space="preserve"> </w:t>
      </w:r>
      <w:r w:rsidRPr="005278F3">
        <w:t>making by Associates ha</w:t>
      </w:r>
      <w:r w:rsidR="00832D1C" w:rsidRPr="005278F3">
        <w:t>s</w:t>
      </w:r>
      <w:r w:rsidRPr="005278F3">
        <w:t xml:space="preserve"> long been guided by the company’s Five Principles, and center</w:t>
      </w:r>
      <w:r w:rsidR="007B1F9C" w:rsidRPr="005278F3">
        <w:t>s</w:t>
      </w:r>
      <w:r w:rsidRPr="005278F3">
        <w:t xml:space="preserve"> </w:t>
      </w:r>
      <w:r w:rsidR="0009543F" w:rsidRPr="005278F3">
        <w:t>on</w:t>
      </w:r>
      <w:r w:rsidRPr="005278F3">
        <w:t xml:space="preserve"> an actionable purpose for each business segment that provides teams with meaning and direction</w:t>
      </w:r>
      <w:r w:rsidR="00D4768A" w:rsidRPr="005278F3">
        <w:t xml:space="preserve">. </w:t>
      </w:r>
    </w:p>
    <w:p w14:paraId="19C224F4" w14:textId="77777777" w:rsidR="005278F3" w:rsidRDefault="005278F3" w:rsidP="005278F3"/>
    <w:p w14:paraId="0F0A3B6B" w14:textId="1642BFBB" w:rsidR="008441EC" w:rsidRPr="005278F3" w:rsidRDefault="007E0CD8" w:rsidP="005278F3">
      <w:r w:rsidRPr="005278F3">
        <w:t xml:space="preserve">In the words of Jane </w:t>
      </w:r>
      <w:proofErr w:type="spellStart"/>
      <w:r w:rsidRPr="005278F3">
        <w:t>Wakely</w:t>
      </w:r>
      <w:proofErr w:type="spellEnd"/>
      <w:r w:rsidRPr="005278F3">
        <w:t>, Lead Chief Marketing Officer, “</w:t>
      </w:r>
      <w:r w:rsidR="00590205" w:rsidRPr="005278F3">
        <w:t>If you understand your purpose</w:t>
      </w:r>
      <w:r w:rsidR="00BB315B" w:rsidRPr="005278F3">
        <w:t xml:space="preserve"> </w:t>
      </w:r>
      <w:r w:rsidR="00590205" w:rsidRPr="005278F3">
        <w:t>… if you understand the values by which you</w:t>
      </w:r>
      <w:r w:rsidR="009B39B4" w:rsidRPr="005278F3">
        <w:t>’</w:t>
      </w:r>
      <w:r w:rsidR="00590205" w:rsidRPr="005278F3">
        <w:t>re great, you can empower teams to act with real pace. The initiatives that we</w:t>
      </w:r>
      <w:r w:rsidR="009B39B4" w:rsidRPr="005278F3">
        <w:t>’</w:t>
      </w:r>
      <w:r w:rsidR="00590205" w:rsidRPr="005278F3">
        <w:t>ve done have come from a deep understanding of what we</w:t>
      </w:r>
      <w:r w:rsidR="009B39B4" w:rsidRPr="005278F3">
        <w:t>’</w:t>
      </w:r>
      <w:r w:rsidR="00590205" w:rsidRPr="005278F3">
        <w:t>re trying to achieve</w:t>
      </w:r>
      <w:r w:rsidR="009B39B4" w:rsidRPr="005278F3">
        <w:t>—</w:t>
      </w:r>
      <w:r w:rsidR="00590205" w:rsidRPr="005278F3">
        <w:t>the difference we</w:t>
      </w:r>
      <w:r w:rsidR="00AB6721" w:rsidRPr="005278F3">
        <w:t>’</w:t>
      </w:r>
      <w:r w:rsidR="00590205" w:rsidRPr="005278F3">
        <w:t>re trying to make in the world.</w:t>
      </w:r>
      <w:r w:rsidRPr="005278F3">
        <w:t>”</w:t>
      </w:r>
    </w:p>
    <w:p w14:paraId="38E887DA" w14:textId="77777777" w:rsidR="005278F3" w:rsidRDefault="005278F3" w:rsidP="005278F3"/>
    <w:p w14:paraId="3B2183BA" w14:textId="48106B13" w:rsidR="00910E0B" w:rsidRPr="005278F3" w:rsidRDefault="00590205" w:rsidP="005278F3">
      <w:r w:rsidRPr="005278F3">
        <w:t xml:space="preserve">In 2017, the company embarked on a digital transformation journey with an emphasis on accelerating the company. Its leadership team recognized that achieving this company-wide objective meant the transformation could not be driven solely by Mars’ Digital Technologies unit. Instead, every Mars Associate—from factory floor workers and veterinarians to brand managers and supply chain planners—would have to be involved in the transformation. Mars’ </w:t>
      </w:r>
      <w:r w:rsidR="0026489C" w:rsidRPr="005278F3">
        <w:t xml:space="preserve">goal </w:t>
      </w:r>
      <w:r w:rsidRPr="005278F3">
        <w:t>was to help every Associate become one hundred times faster</w:t>
      </w:r>
      <w:r w:rsidR="00134154" w:rsidRPr="005278F3">
        <w:t>.</w:t>
      </w:r>
    </w:p>
    <w:p w14:paraId="4E7BA77C" w14:textId="77777777" w:rsidR="005278F3" w:rsidRDefault="005278F3" w:rsidP="005278F3"/>
    <w:p w14:paraId="04D5A6FB" w14:textId="4BB088C4" w:rsidR="00910E0B" w:rsidRPr="005278F3" w:rsidRDefault="007E0CD8" w:rsidP="005278F3">
      <w:r w:rsidRPr="005278F3">
        <w:t xml:space="preserve">Sandeep </w:t>
      </w:r>
      <w:proofErr w:type="spellStart"/>
      <w:r w:rsidRPr="005278F3">
        <w:t>Dadlani</w:t>
      </w:r>
      <w:proofErr w:type="spellEnd"/>
      <w:r w:rsidRPr="005278F3">
        <w:t>, Chief Digital Officer at Mars, told us, “</w:t>
      </w:r>
      <w:r w:rsidR="00590205" w:rsidRPr="005278F3">
        <w:t xml:space="preserve">We were actually never doing </w:t>
      </w:r>
      <w:r w:rsidRPr="005278F3">
        <w:t>‘</w:t>
      </w:r>
      <w:r w:rsidR="00590205" w:rsidRPr="005278F3">
        <w:t>digital.</w:t>
      </w:r>
      <w:r w:rsidRPr="005278F3">
        <w:t>’</w:t>
      </w:r>
      <w:r w:rsidR="00590205" w:rsidRPr="005278F3">
        <w:t xml:space="preserve"> It's purely about how fast as a company we can find and solve problems, in every little sphere of influence we have. Now speed is an interesting problem to solve for.</w:t>
      </w:r>
      <w:r w:rsidRPr="005278F3">
        <w:t>”</w:t>
      </w:r>
    </w:p>
    <w:p w14:paraId="24A7B01C" w14:textId="77777777" w:rsidR="005278F3" w:rsidRDefault="005278F3" w:rsidP="005278F3"/>
    <w:p w14:paraId="661E952D" w14:textId="78D5298B" w:rsidR="008441EC" w:rsidRPr="005278F3" w:rsidRDefault="00590205" w:rsidP="005278F3">
      <w:r w:rsidRPr="005278F3">
        <w:t xml:space="preserve">Rather than implementing a top-down digital transformation program that </w:t>
      </w:r>
      <w:r w:rsidR="00C07D0C" w:rsidRPr="005278F3">
        <w:t xml:space="preserve">pushed </w:t>
      </w:r>
      <w:r w:rsidRPr="005278F3">
        <w:t xml:space="preserve">new technologies, methodologies, and training programs to Associates, Digital Technologies started </w:t>
      </w:r>
      <w:r w:rsidR="00E96E38" w:rsidRPr="005278F3">
        <w:t xml:space="preserve">by </w:t>
      </w:r>
      <w:r w:rsidRPr="005278F3">
        <w:t xml:space="preserve">fueling Associate interest and excitement around </w:t>
      </w:r>
      <w:r w:rsidR="00BB315B" w:rsidRPr="005278F3">
        <w:t xml:space="preserve">developing </w:t>
      </w:r>
      <w:r w:rsidRPr="005278F3">
        <w:t xml:space="preserve">three core digital capabilities that could improve team competence and impact: </w:t>
      </w:r>
      <w:r w:rsidR="007E0CD8" w:rsidRPr="005278F3">
        <w:t>The first is p</w:t>
      </w:r>
      <w:r w:rsidRPr="005278F3">
        <w:t>racticing user centricity—interacting directly with customers (or the end user closest to the customer) and applying design thinking—to identify problems and unmet needs</w:t>
      </w:r>
      <w:r w:rsidR="007E0CD8" w:rsidRPr="005278F3">
        <w:t>. The second is l</w:t>
      </w:r>
      <w:r w:rsidRPr="005278F3">
        <w:t>everaging data and analytics to</w:t>
      </w:r>
      <w:r w:rsidR="007E0CD8" w:rsidRPr="005278F3">
        <w:t xml:space="preserve"> </w:t>
      </w:r>
      <w:r w:rsidRPr="005278F3">
        <w:t>solve these problems</w:t>
      </w:r>
      <w:r w:rsidR="007E0CD8" w:rsidRPr="005278F3">
        <w:t>. And the third is e</w:t>
      </w:r>
      <w:r w:rsidRPr="005278F3">
        <w:t>mploying automation to reuse and scale solutions</w:t>
      </w:r>
      <w:r w:rsidR="007E0CD8" w:rsidRPr="005278F3">
        <w:t>.</w:t>
      </w:r>
    </w:p>
    <w:p w14:paraId="59F96F48" w14:textId="77777777" w:rsidR="005278F3" w:rsidRDefault="005278F3" w:rsidP="005278F3"/>
    <w:p w14:paraId="3E4DD50F" w14:textId="501BEA54" w:rsidR="008441EC" w:rsidRPr="005278F3" w:rsidRDefault="00590205" w:rsidP="005278F3">
      <w:r w:rsidRPr="005278F3">
        <w:t xml:space="preserve">Combined, these capabilities constitute the Mars Digital Engine—a three-step process that </w:t>
      </w:r>
      <w:r w:rsidR="00E344AE" w:rsidRPr="005278F3">
        <w:t>empowers teams through guardrails that</w:t>
      </w:r>
      <w:r w:rsidRPr="005278F3">
        <w:t xml:space="preserve"> bring decision</w:t>
      </w:r>
      <w:r w:rsidR="00C07D0C" w:rsidRPr="005278F3">
        <w:t xml:space="preserve"> </w:t>
      </w:r>
      <w:r w:rsidRPr="005278F3">
        <w:t xml:space="preserve">making and initiative execution closer to the customer. </w:t>
      </w:r>
      <w:r w:rsidR="00730DC5" w:rsidRPr="005278F3">
        <w:t>T</w:t>
      </w:r>
      <w:r w:rsidR="00E344AE" w:rsidRPr="005278F3">
        <w:t xml:space="preserve">he Digital Engine democratizes data through greater customer understanding and data science competence, enabling teams to better sense and interpret changes in their environment. </w:t>
      </w:r>
      <w:r w:rsidR="00DE2C2F" w:rsidRPr="005278F3">
        <w:t>In addition</w:t>
      </w:r>
      <w:r w:rsidR="00E344AE" w:rsidRPr="005278F3">
        <w:t xml:space="preserve">, it reduces teams’ need for resources such as scarce digital talent, enabling </w:t>
      </w:r>
      <w:r w:rsidR="00730DC5" w:rsidRPr="005278F3">
        <w:t xml:space="preserve">the teams </w:t>
      </w:r>
      <w:r w:rsidR="00E344AE" w:rsidRPr="005278F3">
        <w:t>to respond to changes faster and with greater impact.</w:t>
      </w:r>
    </w:p>
    <w:p w14:paraId="13BA8FCF" w14:textId="77777777" w:rsidR="005278F3" w:rsidRDefault="005278F3" w:rsidP="005278F3"/>
    <w:p w14:paraId="4AF38800" w14:textId="512F0408" w:rsidR="008441EC" w:rsidRPr="005278F3" w:rsidRDefault="00590205" w:rsidP="005278F3">
      <w:r w:rsidRPr="005278F3">
        <w:t>Form</w:t>
      </w:r>
      <w:r w:rsidR="0017387E" w:rsidRPr="005278F3">
        <w:t>ing</w:t>
      </w:r>
      <w:r w:rsidRPr="005278F3">
        <w:t xml:space="preserve"> </w:t>
      </w:r>
      <w:r w:rsidR="007C4FD6" w:rsidRPr="005278F3">
        <w:t>and</w:t>
      </w:r>
      <w:r w:rsidR="0017387E" w:rsidRPr="005278F3">
        <w:t xml:space="preserve"> </w:t>
      </w:r>
      <w:r w:rsidRPr="005278F3">
        <w:t>Federat</w:t>
      </w:r>
      <w:r w:rsidR="0017387E" w:rsidRPr="005278F3">
        <w:t>ing</w:t>
      </w:r>
      <w:r w:rsidR="00F835EF" w:rsidRPr="005278F3">
        <w:t xml:space="preserve"> </w:t>
      </w:r>
      <w:r w:rsidR="006E660C" w:rsidRPr="005278F3">
        <w:t>Capabilities</w:t>
      </w:r>
    </w:p>
    <w:p w14:paraId="631AC9DC" w14:textId="77777777" w:rsidR="005278F3" w:rsidRDefault="005278F3" w:rsidP="005278F3"/>
    <w:p w14:paraId="7BB542E2" w14:textId="772BB710" w:rsidR="008441EC" w:rsidRPr="005278F3" w:rsidRDefault="00590205" w:rsidP="005278F3">
      <w:r w:rsidRPr="005278F3">
        <w:t>Mars</w:t>
      </w:r>
      <w:r w:rsidR="00C07D0C" w:rsidRPr="005278F3">
        <w:t xml:space="preserve"> </w:t>
      </w:r>
      <w:r w:rsidR="00DD6472" w:rsidRPr="005278F3">
        <w:t xml:space="preserve">follows </w:t>
      </w:r>
      <w:r w:rsidRPr="005278F3">
        <w:t>a company-devised “form and federate” approach to its digital capability development</w:t>
      </w:r>
      <w:r w:rsidR="00BC73B4" w:rsidRPr="005278F3">
        <w:t>:</w:t>
      </w:r>
      <w:r w:rsidRPr="005278F3">
        <w:t xml:space="preserve"> it first </w:t>
      </w:r>
      <w:r w:rsidR="00C07D0C" w:rsidRPr="005278F3">
        <w:t>form</w:t>
      </w:r>
      <w:r w:rsidR="00DE2C2F" w:rsidRPr="005278F3">
        <w:t>s</w:t>
      </w:r>
      <w:r w:rsidR="00B145CC" w:rsidRPr="005278F3">
        <w:t xml:space="preserve"> </w:t>
      </w:r>
      <w:r w:rsidRPr="005278F3">
        <w:t>capabilities within the Digital Technologies unit, and then federate</w:t>
      </w:r>
      <w:r w:rsidR="00DE2C2F" w:rsidRPr="005278F3">
        <w:t>s</w:t>
      </w:r>
      <w:r w:rsidRPr="005278F3">
        <w:t xml:space="preserve"> them company-wide to be applied as close to the customer as possible.</w:t>
      </w:r>
      <w:r w:rsidR="004F7979" w:rsidRPr="005278F3">
        <w:t xml:space="preserve"> </w:t>
      </w:r>
      <w:r w:rsidRPr="005278F3">
        <w:t>This federation effort beg</w:t>
      </w:r>
      <w:r w:rsidR="006E660C" w:rsidRPr="005278F3">
        <w:t xml:space="preserve">an </w:t>
      </w:r>
      <w:r w:rsidRPr="005278F3">
        <w:t>as grassroots movement</w:t>
      </w:r>
      <w:r w:rsidR="004E7F59" w:rsidRPr="005278F3">
        <w:t xml:space="preserve">s </w:t>
      </w:r>
      <w:r w:rsidRPr="005278F3">
        <w:t xml:space="preserve">led by </w:t>
      </w:r>
      <w:r w:rsidR="004650B3" w:rsidRPr="005278F3">
        <w:t xml:space="preserve">small </w:t>
      </w:r>
      <w:r w:rsidRPr="005278F3">
        <w:t xml:space="preserve">groups of skilled Digital </w:t>
      </w:r>
      <w:r w:rsidRPr="005278F3">
        <w:lastRenderedPageBreak/>
        <w:t>Technologies Associates. By working closely with teams across the entire company, these groups</w:t>
      </w:r>
      <w:r w:rsidR="00C07D0C" w:rsidRPr="005278F3">
        <w:t xml:space="preserve"> </w:t>
      </w:r>
      <w:r w:rsidRPr="005278F3">
        <w:t>inspire</w:t>
      </w:r>
      <w:r w:rsidR="006E660C" w:rsidRPr="005278F3">
        <w:t>d</w:t>
      </w:r>
      <w:r w:rsidRPr="005278F3">
        <w:t xml:space="preserve"> Associates to learn more about </w:t>
      </w:r>
      <w:r w:rsidR="004E7F59" w:rsidRPr="005278F3">
        <w:t xml:space="preserve">and practice </w:t>
      </w:r>
      <w:r w:rsidRPr="005278F3">
        <w:t>user centricity, analytics, and automation.</w:t>
      </w:r>
      <w:r w:rsidR="004F7979" w:rsidRPr="005278F3">
        <w:t xml:space="preserve"> </w:t>
      </w:r>
      <w:r w:rsidRPr="005278F3">
        <w:t>Only after each movement gained traction with Associates did Mars create additional structure</w:t>
      </w:r>
      <w:r w:rsidR="007E0CD8" w:rsidRPr="005278F3">
        <w:t>—such as</w:t>
      </w:r>
      <w:r w:rsidRPr="005278F3">
        <w:t xml:space="preserve"> courses, events, governance, </w:t>
      </w:r>
      <w:r w:rsidR="007E0CD8" w:rsidRPr="005278F3">
        <w:t xml:space="preserve">and </w:t>
      </w:r>
      <w:r w:rsidRPr="005278F3">
        <w:t>tools</w:t>
      </w:r>
      <w:r w:rsidR="007E0CD8" w:rsidRPr="005278F3">
        <w:t xml:space="preserve">—around it </w:t>
      </w:r>
      <w:r w:rsidRPr="005278F3">
        <w:t xml:space="preserve">to guide </w:t>
      </w:r>
      <w:r w:rsidR="00C07D0C" w:rsidRPr="005278F3">
        <w:t xml:space="preserve">its </w:t>
      </w:r>
      <w:r w:rsidRPr="005278F3">
        <w:t xml:space="preserve">organization-wide application. </w:t>
      </w:r>
    </w:p>
    <w:p w14:paraId="59131C8A" w14:textId="77777777" w:rsidR="005278F3" w:rsidRDefault="005278F3" w:rsidP="005278F3"/>
    <w:p w14:paraId="73D3E4F7" w14:textId="15BEF03D" w:rsidR="008441EC" w:rsidRPr="005278F3" w:rsidRDefault="00590205" w:rsidP="005278F3">
      <w:r w:rsidRPr="005278F3">
        <w:t xml:space="preserve">A seven-person User Centricity group, for instance, </w:t>
      </w:r>
      <w:r w:rsidR="004A3049" w:rsidRPr="005278F3">
        <w:t>worked</w:t>
      </w:r>
      <w:r w:rsidR="004E7F59" w:rsidRPr="005278F3">
        <w:t xml:space="preserve"> </w:t>
      </w:r>
      <w:r w:rsidRPr="005278F3">
        <w:t xml:space="preserve">directly with teams in design thinking sprints to </w:t>
      </w:r>
      <w:r w:rsidR="004A3049" w:rsidRPr="005278F3">
        <w:t>reframe</w:t>
      </w:r>
      <w:r w:rsidR="009D343C" w:rsidRPr="005278F3">
        <w:t xml:space="preserve"> existing</w:t>
      </w:r>
      <w:r w:rsidRPr="005278F3">
        <w:t xml:space="preserve"> customer problems and identify </w:t>
      </w:r>
      <w:r w:rsidR="009D343C" w:rsidRPr="005278F3">
        <w:t>new ones</w:t>
      </w:r>
      <w:r w:rsidRPr="005278F3">
        <w:t xml:space="preserve">. </w:t>
      </w:r>
      <w:r w:rsidR="009D343C" w:rsidRPr="005278F3">
        <w:t>T</w:t>
      </w:r>
      <w:r w:rsidRPr="005278F3">
        <w:t xml:space="preserve">he group </w:t>
      </w:r>
      <w:r w:rsidR="004A3049" w:rsidRPr="005278F3">
        <w:t xml:space="preserve">also </w:t>
      </w:r>
      <w:r w:rsidR="00F6364E" w:rsidRPr="005278F3">
        <w:t>organize</w:t>
      </w:r>
      <w:r w:rsidR="004A3049" w:rsidRPr="005278F3">
        <w:t>d</w:t>
      </w:r>
      <w:r w:rsidR="00F6364E" w:rsidRPr="005278F3">
        <w:t xml:space="preserve"> </w:t>
      </w:r>
      <w:r w:rsidRPr="005278F3">
        <w:t>coaching clinics</w:t>
      </w:r>
      <w:r w:rsidR="009B08E1" w:rsidRPr="005278F3">
        <w:t xml:space="preserve"> and</w:t>
      </w:r>
      <w:r w:rsidRPr="005278F3">
        <w:t xml:space="preserve"> workshops, and so-called Where did you eff up this </w:t>
      </w:r>
      <w:proofErr w:type="gramStart"/>
      <w:r w:rsidRPr="005278F3">
        <w:t>week?</w:t>
      </w:r>
      <w:r w:rsidR="00C07D0C" w:rsidRPr="005278F3">
        <w:t>-</w:t>
      </w:r>
      <w:proofErr w:type="gramEnd"/>
      <w:r w:rsidRPr="005278F3">
        <w:t xml:space="preserve">sessions </w:t>
      </w:r>
      <w:r w:rsidR="004A3049" w:rsidRPr="005278F3">
        <w:t>where</w:t>
      </w:r>
      <w:r w:rsidRPr="005278F3">
        <w:t xml:space="preserve"> teams </w:t>
      </w:r>
      <w:r w:rsidR="00DE2C2F" w:rsidRPr="005278F3">
        <w:t>could</w:t>
      </w:r>
      <w:r w:rsidR="009D343C" w:rsidRPr="005278F3">
        <w:t xml:space="preserve"> </w:t>
      </w:r>
      <w:r w:rsidRPr="005278F3">
        <w:t xml:space="preserve">be vulnerable and learn from each </w:t>
      </w:r>
      <w:r w:rsidR="009D343C" w:rsidRPr="005278F3">
        <w:t xml:space="preserve">other’s </w:t>
      </w:r>
      <w:r w:rsidRPr="005278F3">
        <w:t xml:space="preserve">experiences. Participation in these sessions </w:t>
      </w:r>
      <w:r w:rsidR="004A3049" w:rsidRPr="005278F3">
        <w:t>grew</w:t>
      </w:r>
      <w:r w:rsidR="00B73270" w:rsidRPr="005278F3">
        <w:t xml:space="preserve"> </w:t>
      </w:r>
      <w:r w:rsidRPr="005278F3">
        <w:t xml:space="preserve">quickly, </w:t>
      </w:r>
      <w:r w:rsidR="004E7F59" w:rsidRPr="005278F3">
        <w:t xml:space="preserve">and </w:t>
      </w:r>
      <w:r w:rsidRPr="005278F3">
        <w:t xml:space="preserve">led to the creation of fifteen local user centricity clubs across the company’s various regional markets. </w:t>
      </w:r>
      <w:r w:rsidR="004A3049" w:rsidRPr="005278F3">
        <w:t>Within</w:t>
      </w:r>
      <w:r w:rsidR="00B73270" w:rsidRPr="005278F3">
        <w:t xml:space="preserve"> </w:t>
      </w:r>
      <w:r w:rsidRPr="005278F3">
        <w:t xml:space="preserve">three years, Mars trained more than 20,000 Associates </w:t>
      </w:r>
      <w:r w:rsidR="005A31DE" w:rsidRPr="005278F3">
        <w:t xml:space="preserve">in design thinking </w:t>
      </w:r>
      <w:r w:rsidRPr="005278F3">
        <w:t>through direct participation in over 1,000 sprints</w:t>
      </w:r>
      <w:r w:rsidR="004A3049" w:rsidRPr="005278F3">
        <w:t>. T</w:t>
      </w:r>
      <w:r w:rsidRPr="005278F3">
        <w:t>hose Associates that want to further develop their abilities</w:t>
      </w:r>
      <w:r w:rsidR="004A3049" w:rsidRPr="005278F3">
        <w:t xml:space="preserve"> </w:t>
      </w:r>
      <w:r w:rsidR="00DE2C2F" w:rsidRPr="005278F3">
        <w:t>can</w:t>
      </w:r>
      <w:r w:rsidR="004A3049" w:rsidRPr="005278F3">
        <w:t xml:space="preserve"> become certified </w:t>
      </w:r>
      <w:r w:rsidR="00DE2C2F" w:rsidRPr="005278F3">
        <w:t xml:space="preserve">design thinking </w:t>
      </w:r>
      <w:r w:rsidR="004A3049" w:rsidRPr="005278F3">
        <w:t>practitioners via courses offered through the company’s learning and development platform</w:t>
      </w:r>
      <w:r w:rsidRPr="005278F3">
        <w:t>.</w:t>
      </w:r>
    </w:p>
    <w:p w14:paraId="62C34A59" w14:textId="77777777" w:rsidR="005278F3" w:rsidRDefault="005278F3" w:rsidP="005278F3"/>
    <w:p w14:paraId="6288DFB6" w14:textId="4D3AC5CE" w:rsidR="008441EC" w:rsidRPr="005278F3" w:rsidRDefault="00590205" w:rsidP="005278F3">
      <w:r w:rsidRPr="005278F3">
        <w:t xml:space="preserve">Mars’ enterprise architecture </w:t>
      </w:r>
      <w:r w:rsidR="00813178" w:rsidRPr="005278F3">
        <w:t>h</w:t>
      </w:r>
      <w:r w:rsidRPr="005278F3">
        <w:t xml:space="preserve">as </w:t>
      </w:r>
      <w:r w:rsidR="00813178" w:rsidRPr="005278F3">
        <w:t xml:space="preserve">become </w:t>
      </w:r>
      <w:r w:rsidRPr="005278F3">
        <w:t xml:space="preserve">geared for speed as well, </w:t>
      </w:r>
      <w:r w:rsidR="00CA589F" w:rsidRPr="005278F3">
        <w:t xml:space="preserve">with modularized business, data, and infrastructure components </w:t>
      </w:r>
      <w:r w:rsidRPr="005278F3">
        <w:t>supercharging the Digital Engine. This enable</w:t>
      </w:r>
      <w:r w:rsidR="00DE2C2F" w:rsidRPr="005278F3">
        <w:t>s</w:t>
      </w:r>
      <w:r w:rsidRPr="005278F3">
        <w:t xml:space="preserve"> teams to rapidly </w:t>
      </w:r>
      <w:r w:rsidR="007E0CD8" w:rsidRPr="005278F3">
        <w:t xml:space="preserve">configure and </w:t>
      </w:r>
      <w:r w:rsidRPr="005278F3">
        <w:t xml:space="preserve">reconfigure components for local solutions, while </w:t>
      </w:r>
      <w:r w:rsidR="00AF1793" w:rsidRPr="005278F3">
        <w:t xml:space="preserve">the </w:t>
      </w:r>
      <w:r w:rsidRPr="005278F3">
        <w:t xml:space="preserve">Digital Technologies </w:t>
      </w:r>
      <w:r w:rsidR="00AF1793" w:rsidRPr="005278F3">
        <w:t xml:space="preserve">unit </w:t>
      </w:r>
      <w:r w:rsidRPr="005278F3">
        <w:t>ensure</w:t>
      </w:r>
      <w:r w:rsidR="00BC3670" w:rsidRPr="005278F3">
        <w:t>s</w:t>
      </w:r>
      <w:r w:rsidRPr="005278F3">
        <w:t xml:space="preserve"> security and compliance of the components </w:t>
      </w:r>
      <w:r w:rsidR="004E7F59" w:rsidRPr="005278F3">
        <w:t xml:space="preserve">via </w:t>
      </w:r>
      <w:r w:rsidRPr="005278F3">
        <w:t xml:space="preserve">required processes and controls. In its policies, </w:t>
      </w:r>
      <w:r w:rsidR="00AF1793" w:rsidRPr="005278F3">
        <w:t xml:space="preserve">Digital Technologies </w:t>
      </w:r>
      <w:r w:rsidR="00BC3670" w:rsidRPr="005278F3">
        <w:t>takes</w:t>
      </w:r>
      <w:r w:rsidRPr="005278F3">
        <w:t xml:space="preserve"> the overall interdependence of team</w:t>
      </w:r>
      <w:r w:rsidR="00464FB9" w:rsidRPr="005278F3">
        <w:t>s’</w:t>
      </w:r>
      <w:r w:rsidRPr="005278F3">
        <w:t xml:space="preserve"> initiatives into account,</w:t>
      </w:r>
      <w:bookmarkStart w:id="0" w:name="_GoBack"/>
      <w:bookmarkEnd w:id="0"/>
      <w:r w:rsidRPr="005278F3">
        <w:t xml:space="preserve"> sacrificing speed of some individual teams for speed across the entire company</w:t>
      </w:r>
      <w:r w:rsidR="00AF1793" w:rsidRPr="005278F3">
        <w:t>.</w:t>
      </w:r>
    </w:p>
    <w:p w14:paraId="481AD7B9" w14:textId="77777777" w:rsidR="005278F3" w:rsidRDefault="005278F3" w:rsidP="005278F3"/>
    <w:p w14:paraId="3E1E8D86" w14:textId="7908225A" w:rsidR="007E0CD8" w:rsidRPr="005278F3" w:rsidRDefault="007E0CD8" w:rsidP="005278F3">
      <w:r w:rsidRPr="005278F3">
        <w:t xml:space="preserve">Sandeep </w:t>
      </w:r>
      <w:proofErr w:type="spellStart"/>
      <w:r w:rsidRPr="005278F3">
        <w:t>Dadlani</w:t>
      </w:r>
      <w:proofErr w:type="spellEnd"/>
      <w:r w:rsidRPr="005278F3">
        <w:t>, Chief Digital Officer: “</w:t>
      </w:r>
      <w:r w:rsidR="00590205" w:rsidRPr="005278F3">
        <w:t>Each sprint goes to a central architecture group</w:t>
      </w:r>
      <w:r w:rsidR="005753BC" w:rsidRPr="005278F3">
        <w:t>,</w:t>
      </w:r>
      <w:r w:rsidR="00590205" w:rsidRPr="005278F3">
        <w:t xml:space="preserve"> to our cybersecurity group</w:t>
      </w:r>
      <w:r w:rsidR="005753BC" w:rsidRPr="005278F3">
        <w:t>,</w:t>
      </w:r>
      <w:r w:rsidR="00590205" w:rsidRPr="005278F3">
        <w:t xml:space="preserve"> and sometimes procurement. Those groups can apparently seem to slow down the process but at Mars we feel they enable speed at scale ultimately, and we recognize how critical these steps are to drive that speed at scale.</w:t>
      </w:r>
      <w:r w:rsidRPr="005278F3">
        <w:t>”</w:t>
      </w:r>
    </w:p>
    <w:p w14:paraId="5D29740F" w14:textId="77777777" w:rsidR="00E7194C" w:rsidRDefault="00E7194C" w:rsidP="005278F3"/>
    <w:p w14:paraId="3B83DFA1" w14:textId="1C9D649C" w:rsidR="008441EC" w:rsidRPr="005278F3" w:rsidRDefault="00F835EF" w:rsidP="005278F3">
      <w:r w:rsidRPr="005278F3">
        <w:t>Scal</w:t>
      </w:r>
      <w:r w:rsidR="0017387E" w:rsidRPr="005278F3">
        <w:t>ing</w:t>
      </w:r>
      <w:r w:rsidRPr="005278F3">
        <w:t xml:space="preserve"> </w:t>
      </w:r>
      <w:r w:rsidR="00590205" w:rsidRPr="005278F3">
        <w:t xml:space="preserve">Local Initiatives </w:t>
      </w:r>
      <w:r w:rsidRPr="005278F3">
        <w:t xml:space="preserve">to Accelerate the </w:t>
      </w:r>
      <w:r w:rsidR="00590205" w:rsidRPr="005278F3">
        <w:t>Enterprise</w:t>
      </w:r>
    </w:p>
    <w:p w14:paraId="7D512552" w14:textId="77777777" w:rsidR="00E7194C" w:rsidRDefault="00E7194C" w:rsidP="005278F3"/>
    <w:p w14:paraId="4D26F89B" w14:textId="1A5656EB" w:rsidR="008441EC" w:rsidRPr="005278F3" w:rsidRDefault="00590205" w:rsidP="005278F3">
      <w:r w:rsidRPr="005278F3">
        <w:t xml:space="preserve">Digital Technologies </w:t>
      </w:r>
      <w:r w:rsidR="00AF1793" w:rsidRPr="005278F3">
        <w:t>leverages the central architecture group’s view into all of Mars’ sprints</w:t>
      </w:r>
      <w:r w:rsidRPr="005278F3">
        <w:t xml:space="preserve"> to identify local initiatives </w:t>
      </w:r>
      <w:r w:rsidR="00AF1793" w:rsidRPr="005278F3">
        <w:t xml:space="preserve">that have </w:t>
      </w:r>
      <w:r w:rsidRPr="005278F3">
        <w:t xml:space="preserve">great potential within—or even across—business segments at an early stage. </w:t>
      </w:r>
      <w:r w:rsidR="00B73270" w:rsidRPr="005278F3">
        <w:t xml:space="preserve">The unit </w:t>
      </w:r>
      <w:r w:rsidR="00AF1793" w:rsidRPr="005278F3">
        <w:t xml:space="preserve">can </w:t>
      </w:r>
      <w:r w:rsidRPr="005278F3">
        <w:t xml:space="preserve">then </w:t>
      </w:r>
      <w:r w:rsidR="00464FB9" w:rsidRPr="005278F3">
        <w:t xml:space="preserve">surface </w:t>
      </w:r>
      <w:r w:rsidR="00AF1793" w:rsidRPr="005278F3">
        <w:t xml:space="preserve">such </w:t>
      </w:r>
      <w:r w:rsidRPr="005278F3">
        <w:t xml:space="preserve">initiatives to senior leaders for further development into top-down strategic transformation programs with dedicated </w:t>
      </w:r>
      <w:r w:rsidRPr="005278F3">
        <w:lastRenderedPageBreak/>
        <w:t>resources. By 2020, Mars had identified fourteen of these funded programs. Each program focuse</w:t>
      </w:r>
      <w:r w:rsidR="002E3286" w:rsidRPr="005278F3">
        <w:t>s</w:t>
      </w:r>
      <w:r w:rsidRPr="005278F3">
        <w:t xml:space="preserve"> on streamlining efforts in either company-wide </w:t>
      </w:r>
      <w:proofErr w:type="gramStart"/>
      <w:r w:rsidRPr="005278F3">
        <w:t>domains</w:t>
      </w:r>
      <w:proofErr w:type="gramEnd"/>
      <w:r w:rsidRPr="005278F3">
        <w:t xml:space="preserve"> (such as strategic revenue management), or in specific business-segment areas (such as the patient hospital experience within Mars Petcare). </w:t>
      </w:r>
    </w:p>
    <w:p w14:paraId="1DAF6378" w14:textId="77777777" w:rsidR="00E7194C" w:rsidRDefault="00E7194C" w:rsidP="005278F3"/>
    <w:p w14:paraId="6B1C3955" w14:textId="2D11C495" w:rsidR="008441EC" w:rsidRPr="005278F3" w:rsidRDefault="00590205" w:rsidP="005278F3">
      <w:r w:rsidRPr="005278F3">
        <w:t xml:space="preserve">Most initiatives </w:t>
      </w:r>
      <w:r w:rsidR="00BC3670" w:rsidRPr="005278F3">
        <w:t xml:space="preserve">are </w:t>
      </w:r>
      <w:r w:rsidRPr="005278F3">
        <w:t>eventually linked to one of these fourteen funded programs</w:t>
      </w:r>
      <w:r w:rsidR="00CA7C18" w:rsidRPr="005278F3">
        <w:t xml:space="preserve">. </w:t>
      </w:r>
      <w:r w:rsidR="00B413A4" w:rsidRPr="005278F3">
        <w:t xml:space="preserve">Yet </w:t>
      </w:r>
      <w:r w:rsidRPr="005278F3">
        <w:t xml:space="preserve">the company </w:t>
      </w:r>
      <w:r w:rsidR="00B413A4" w:rsidRPr="005278F3">
        <w:t xml:space="preserve">encourages </w:t>
      </w:r>
      <w:r w:rsidRPr="005278F3">
        <w:t>teams to leverage the Digital Engine capabilities to continuously identify new ideas and customer needs to address</w:t>
      </w:r>
      <w:r w:rsidR="00730DC5" w:rsidRPr="005278F3">
        <w:t>,</w:t>
      </w:r>
      <w:r w:rsidR="00BC3670" w:rsidRPr="005278F3">
        <w:t xml:space="preserve"> </w:t>
      </w:r>
      <w:r w:rsidRPr="005278F3">
        <w:t xml:space="preserve">even if </w:t>
      </w:r>
      <w:r w:rsidR="00BC3670" w:rsidRPr="005278F3">
        <w:t xml:space="preserve">the </w:t>
      </w:r>
      <w:r w:rsidR="00CA589F" w:rsidRPr="005278F3">
        <w:t>resulting initiatives</w:t>
      </w:r>
      <w:r w:rsidR="00BC3670" w:rsidRPr="005278F3">
        <w:t xml:space="preserve"> </w:t>
      </w:r>
      <w:r w:rsidR="00B413A4" w:rsidRPr="005278F3">
        <w:t xml:space="preserve">do </w:t>
      </w:r>
      <w:r w:rsidRPr="005278F3">
        <w:t xml:space="preserve">not align with an existing transformation program. This way, Mars </w:t>
      </w:r>
      <w:r w:rsidR="00623112" w:rsidRPr="005278F3">
        <w:t xml:space="preserve">ensures </w:t>
      </w:r>
      <w:r w:rsidRPr="005278F3">
        <w:t xml:space="preserve">that </w:t>
      </w:r>
      <w:r w:rsidR="002E3286" w:rsidRPr="005278F3">
        <w:t xml:space="preserve">all Associates </w:t>
      </w:r>
      <w:r w:rsidR="00623112" w:rsidRPr="005278F3">
        <w:t xml:space="preserve">can </w:t>
      </w:r>
      <w:r w:rsidRPr="005278F3">
        <w:t>continue to help the company operate and innovate faster.</w:t>
      </w:r>
    </w:p>
    <w:p w14:paraId="2D64D668" w14:textId="77777777" w:rsidR="00E7194C" w:rsidRDefault="00E7194C" w:rsidP="005278F3"/>
    <w:p w14:paraId="34D068B7" w14:textId="6C87B62D" w:rsidR="008441EC" w:rsidRPr="005278F3" w:rsidRDefault="00590205" w:rsidP="005278F3">
      <w:r w:rsidRPr="005278F3">
        <w:t>Succeed at Speed</w:t>
      </w:r>
    </w:p>
    <w:p w14:paraId="3946EA90" w14:textId="4F6150D8" w:rsidR="005427B4" w:rsidRPr="005278F3" w:rsidRDefault="00590205" w:rsidP="005278F3">
      <w:r w:rsidRPr="005278F3">
        <w:t xml:space="preserve">Faced with an uncertain future, companies can no longer </w:t>
      </w:r>
      <w:r w:rsidR="008466E4" w:rsidRPr="005278F3">
        <w:t>operate via</w:t>
      </w:r>
      <w:r w:rsidRPr="005278F3">
        <w:t xml:space="preserve"> </w:t>
      </w:r>
      <w:r w:rsidR="005427B4" w:rsidRPr="005278F3">
        <w:t xml:space="preserve">control and </w:t>
      </w:r>
      <w:r w:rsidRPr="005278F3">
        <w:t xml:space="preserve">long-term prediction. Instead, they need to be able to sense and respond to changes in their business environment faster than ever before. Mars had only just begun to accelerate when the COVID-19 pandemic broke out, but </w:t>
      </w:r>
      <w:r w:rsidR="002F60A4" w:rsidRPr="005278F3">
        <w:t xml:space="preserve">with </w:t>
      </w:r>
      <w:r w:rsidR="00093CA5" w:rsidRPr="005278F3">
        <w:t>a company-wide focus on</w:t>
      </w:r>
      <w:r w:rsidR="002F60A4" w:rsidRPr="005278F3">
        <w:t xml:space="preserve"> speed already in place, </w:t>
      </w:r>
      <w:r w:rsidR="000F019E" w:rsidRPr="005278F3">
        <w:t xml:space="preserve">Mars’ </w:t>
      </w:r>
      <w:r w:rsidRPr="005278F3">
        <w:t xml:space="preserve">empowered Associates were able to adapt to fast-changing customer needs and business changes quickly. Today, the company continues to look for ways to go faster. It does this by forming key digital capabilities, federating </w:t>
      </w:r>
      <w:r w:rsidR="005427B4" w:rsidRPr="005278F3">
        <w:t xml:space="preserve">them </w:t>
      </w:r>
      <w:r w:rsidRPr="005278F3">
        <w:t xml:space="preserve">throughout the company, and </w:t>
      </w:r>
      <w:r w:rsidR="00093CA5" w:rsidRPr="005278F3">
        <w:t>establishing</w:t>
      </w:r>
      <w:r w:rsidR="005427B4" w:rsidRPr="005278F3">
        <w:t xml:space="preserve"> </w:t>
      </w:r>
      <w:r w:rsidRPr="005278F3">
        <w:t xml:space="preserve">shared guardrails around them so that local teams with the decision rights to solve customer problems are truly empowered to do so. </w:t>
      </w:r>
    </w:p>
    <w:p w14:paraId="6C81C56A" w14:textId="77777777" w:rsidR="00E7194C" w:rsidRDefault="00E7194C" w:rsidP="005278F3"/>
    <w:p w14:paraId="3A4E119E" w14:textId="10822994" w:rsidR="008441EC" w:rsidRPr="005278F3" w:rsidRDefault="00590205" w:rsidP="005278F3">
      <w:r w:rsidRPr="005278F3">
        <w:t>While the journey to succeed at speed takes time, the good news is that many companies have recently gained considerable momentum with empowerment. Now is the time to sustain that momentum. A company-wide focus on decision rights and the corresponding guardrails should therefore be at the top of everyone’s post-pandemic agenda.</w:t>
      </w:r>
    </w:p>
    <w:p w14:paraId="5E894571" w14:textId="77777777" w:rsidR="005278F3" w:rsidRDefault="005278F3" w:rsidP="005278F3"/>
    <w:p w14:paraId="3BCA479D" w14:textId="5BE0EA4C" w:rsidR="00571ACA" w:rsidRPr="005278F3" w:rsidRDefault="00571ACA" w:rsidP="005278F3">
      <w:r w:rsidRPr="005278F3">
        <w:t>Narrator:</w:t>
      </w:r>
    </w:p>
    <w:p w14:paraId="0732C887" w14:textId="35096877" w:rsidR="00571ACA" w:rsidRPr="005278F3" w:rsidRDefault="00571ACA" w:rsidP="005278F3">
      <w:r w:rsidRPr="005278F3">
        <w:t>Thanks for listening to this reading of MIT CISR research, and thanks to the sponsors and patrons who support our work. Get free access to more research on our website at cisr.mit.edu.</w:t>
      </w:r>
    </w:p>
    <w:p w14:paraId="44F96B28" w14:textId="77777777" w:rsidR="00571ACA" w:rsidRPr="005278F3" w:rsidRDefault="00571ACA" w:rsidP="005278F3"/>
    <w:p w14:paraId="42439073" w14:textId="77777777" w:rsidR="00571ACA" w:rsidRPr="005278F3" w:rsidRDefault="00571ACA" w:rsidP="005278F3">
      <w:r w:rsidRPr="005278F3">
        <w:t>© 2021 MIT Sloan Center for Information Systems Research</w:t>
      </w:r>
    </w:p>
    <w:p w14:paraId="1CBFDA9F" w14:textId="77777777" w:rsidR="00571ACA" w:rsidRPr="005278F3" w:rsidRDefault="00571ACA" w:rsidP="005278F3"/>
    <w:sectPr w:rsidR="00571ACA" w:rsidRPr="005278F3">
      <w:footerReference w:type="default" r:id="rId8"/>
      <w:footnotePr>
        <w:numRestart w:val="eachSect"/>
      </w:footnotePr>
      <w:endnotePr>
        <w:pos w:val="sectEnd"/>
        <w:numFmt w:val="decimal"/>
        <w:numRestart w:val="eachSect"/>
      </w:endnotePr>
      <w:pgSz w:w="12240" w:h="15840"/>
      <w:pgMar w:top="1360" w:right="1360" w:bottom="1360" w:left="1360" w:header="737" w:footer="566"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1D0A5" w16cex:dateUtc="2021-07-08T23:29:00Z"/>
  <w16cex:commentExtensible w16cex:durableId="2491D126" w16cex:dateUtc="2021-07-08T23:31:00Z"/>
  <w16cex:commentExtensible w16cex:durableId="24919C1D" w16cex:dateUtc="2021-07-08T19:45:00Z"/>
  <w16cex:commentExtensible w16cex:durableId="2491D1D6" w16cex:dateUtc="2021-07-08T23:34:00Z"/>
  <w16cex:commentExtensible w16cex:durableId="2491D2DB" w16cex:dateUtc="2021-07-08T23:39:00Z"/>
  <w16cex:commentExtensible w16cex:durableId="2491D310" w16cex:dateUtc="2021-07-08T23:40:00Z"/>
  <w16cex:commentExtensible w16cex:durableId="2491D3B6" w16cex:dateUtc="2021-07-08T23: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3ED4F" w14:textId="77777777" w:rsidR="00215883" w:rsidRDefault="00215883">
      <w:pPr>
        <w:spacing w:line="240" w:lineRule="auto"/>
      </w:pPr>
      <w:r>
        <w:separator/>
      </w:r>
    </w:p>
  </w:endnote>
  <w:endnote w:type="continuationSeparator" w:id="0">
    <w:p w14:paraId="0227447E" w14:textId="77777777" w:rsidR="00215883" w:rsidRDefault="00215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Regular">
    <w:altName w:val="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27A2" w14:textId="77777777" w:rsidR="00D557AD" w:rsidRDefault="00D557AD">
    <w:pPr>
      <w:jc w:val="center"/>
    </w:pPr>
    <w:r>
      <w:fldChar w:fldCharType="begin"/>
    </w:r>
    <w:r>
      <w:instrText>PAGE \* MERGEFORMAT</w:instrText>
    </w:r>
    <w:r>
      <w:fldChar w:fldCharType="separate"/>
    </w:r>
    <w:r>
      <w:rPr>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43375" w14:textId="77777777" w:rsidR="00215883" w:rsidRDefault="00215883">
      <w:pPr>
        <w:spacing w:before="170" w:after="200"/>
      </w:pPr>
      <w:r>
        <w:separator/>
      </w:r>
    </w:p>
  </w:footnote>
  <w:footnote w:type="continuationSeparator" w:id="0">
    <w:p w14:paraId="75073BF6" w14:textId="77777777" w:rsidR="00215883" w:rsidRDefault="00215883">
      <w:pPr>
        <w:spacing w:before="170" w:after="20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C1A"/>
    <w:multiLevelType w:val="singleLevel"/>
    <w:tmpl w:val="544C74F6"/>
    <w:lvl w:ilvl="0">
      <w:start w:val="1"/>
      <w:numFmt w:val="decimal"/>
      <w:lvlText w:val="%1."/>
      <w:lvlJc w:val="left"/>
      <w:pPr>
        <w:tabs>
          <w:tab w:val="num" w:pos="680"/>
        </w:tabs>
        <w:ind w:left="680" w:hanging="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EC"/>
    <w:rsid w:val="00000337"/>
    <w:rsid w:val="000306DE"/>
    <w:rsid w:val="00047C7B"/>
    <w:rsid w:val="00050574"/>
    <w:rsid w:val="00057CAD"/>
    <w:rsid w:val="00093CA5"/>
    <w:rsid w:val="0009543F"/>
    <w:rsid w:val="000A435A"/>
    <w:rsid w:val="000D2625"/>
    <w:rsid w:val="000E4DC4"/>
    <w:rsid w:val="000E6066"/>
    <w:rsid w:val="000F019E"/>
    <w:rsid w:val="00110FEE"/>
    <w:rsid w:val="001200FB"/>
    <w:rsid w:val="00134154"/>
    <w:rsid w:val="0017346D"/>
    <w:rsid w:val="0017387E"/>
    <w:rsid w:val="001E011E"/>
    <w:rsid w:val="001E0868"/>
    <w:rsid w:val="001F722E"/>
    <w:rsid w:val="00200FE7"/>
    <w:rsid w:val="00215883"/>
    <w:rsid w:val="00225748"/>
    <w:rsid w:val="00225B82"/>
    <w:rsid w:val="002372F3"/>
    <w:rsid w:val="00241678"/>
    <w:rsid w:val="00247647"/>
    <w:rsid w:val="002478B5"/>
    <w:rsid w:val="0026489C"/>
    <w:rsid w:val="002727FC"/>
    <w:rsid w:val="002B4AA2"/>
    <w:rsid w:val="002D72A0"/>
    <w:rsid w:val="002E3286"/>
    <w:rsid w:val="002F60A4"/>
    <w:rsid w:val="00300E16"/>
    <w:rsid w:val="003754E5"/>
    <w:rsid w:val="00382825"/>
    <w:rsid w:val="00383D24"/>
    <w:rsid w:val="003A258E"/>
    <w:rsid w:val="003A610C"/>
    <w:rsid w:val="003B1C50"/>
    <w:rsid w:val="00435F07"/>
    <w:rsid w:val="004363AA"/>
    <w:rsid w:val="00444293"/>
    <w:rsid w:val="00454806"/>
    <w:rsid w:val="00457E8D"/>
    <w:rsid w:val="0046312C"/>
    <w:rsid w:val="00464FB9"/>
    <w:rsid w:val="004650B3"/>
    <w:rsid w:val="004A3049"/>
    <w:rsid w:val="004A3D96"/>
    <w:rsid w:val="004E7F59"/>
    <w:rsid w:val="004F41BC"/>
    <w:rsid w:val="004F7979"/>
    <w:rsid w:val="00515A1D"/>
    <w:rsid w:val="00525DB3"/>
    <w:rsid w:val="0052765F"/>
    <w:rsid w:val="005278F3"/>
    <w:rsid w:val="005427B4"/>
    <w:rsid w:val="00571ACA"/>
    <w:rsid w:val="005753BC"/>
    <w:rsid w:val="00590205"/>
    <w:rsid w:val="005A2B8E"/>
    <w:rsid w:val="005A31DE"/>
    <w:rsid w:val="005A78AC"/>
    <w:rsid w:val="005D6786"/>
    <w:rsid w:val="005F43E6"/>
    <w:rsid w:val="00623112"/>
    <w:rsid w:val="00690ADB"/>
    <w:rsid w:val="00693016"/>
    <w:rsid w:val="006A2837"/>
    <w:rsid w:val="006B7E68"/>
    <w:rsid w:val="006C127E"/>
    <w:rsid w:val="006C17BE"/>
    <w:rsid w:val="006E660C"/>
    <w:rsid w:val="00726C86"/>
    <w:rsid w:val="00730DC5"/>
    <w:rsid w:val="00750EB2"/>
    <w:rsid w:val="00757BDD"/>
    <w:rsid w:val="007A7F7F"/>
    <w:rsid w:val="007B1F9C"/>
    <w:rsid w:val="007B6F75"/>
    <w:rsid w:val="007C4FD6"/>
    <w:rsid w:val="007C5302"/>
    <w:rsid w:val="007E0CD8"/>
    <w:rsid w:val="008046A6"/>
    <w:rsid w:val="00811A04"/>
    <w:rsid w:val="00811CDA"/>
    <w:rsid w:val="00813178"/>
    <w:rsid w:val="00832D1C"/>
    <w:rsid w:val="008441EC"/>
    <w:rsid w:val="008466E4"/>
    <w:rsid w:val="008A49DE"/>
    <w:rsid w:val="008C5B7D"/>
    <w:rsid w:val="00910E0B"/>
    <w:rsid w:val="00923AA4"/>
    <w:rsid w:val="00924BEF"/>
    <w:rsid w:val="00932F71"/>
    <w:rsid w:val="00972A8A"/>
    <w:rsid w:val="009B08E1"/>
    <w:rsid w:val="009B39B4"/>
    <w:rsid w:val="009D343C"/>
    <w:rsid w:val="009D36EE"/>
    <w:rsid w:val="00AA13F9"/>
    <w:rsid w:val="00AB3D3C"/>
    <w:rsid w:val="00AB4738"/>
    <w:rsid w:val="00AB6721"/>
    <w:rsid w:val="00AF1793"/>
    <w:rsid w:val="00AF3376"/>
    <w:rsid w:val="00B145CC"/>
    <w:rsid w:val="00B24D3C"/>
    <w:rsid w:val="00B35432"/>
    <w:rsid w:val="00B3691D"/>
    <w:rsid w:val="00B413A4"/>
    <w:rsid w:val="00B54B11"/>
    <w:rsid w:val="00B73270"/>
    <w:rsid w:val="00B75F11"/>
    <w:rsid w:val="00B865A3"/>
    <w:rsid w:val="00BB315B"/>
    <w:rsid w:val="00BC3670"/>
    <w:rsid w:val="00BC73B4"/>
    <w:rsid w:val="00BD6698"/>
    <w:rsid w:val="00C07D0C"/>
    <w:rsid w:val="00C648E3"/>
    <w:rsid w:val="00C71AA7"/>
    <w:rsid w:val="00C85F7B"/>
    <w:rsid w:val="00CA589F"/>
    <w:rsid w:val="00CA7C18"/>
    <w:rsid w:val="00CC4AB0"/>
    <w:rsid w:val="00CE040D"/>
    <w:rsid w:val="00D3738C"/>
    <w:rsid w:val="00D4768A"/>
    <w:rsid w:val="00D47C85"/>
    <w:rsid w:val="00D519BA"/>
    <w:rsid w:val="00D557AD"/>
    <w:rsid w:val="00DC6519"/>
    <w:rsid w:val="00DD1DEC"/>
    <w:rsid w:val="00DD6472"/>
    <w:rsid w:val="00DD6E62"/>
    <w:rsid w:val="00DE2C2F"/>
    <w:rsid w:val="00DF131B"/>
    <w:rsid w:val="00E344AE"/>
    <w:rsid w:val="00E415FF"/>
    <w:rsid w:val="00E7194C"/>
    <w:rsid w:val="00E9218D"/>
    <w:rsid w:val="00E96E38"/>
    <w:rsid w:val="00EB6A55"/>
    <w:rsid w:val="00F00FEA"/>
    <w:rsid w:val="00F6364E"/>
    <w:rsid w:val="00F835EF"/>
    <w:rsid w:val="00F856AE"/>
    <w:rsid w:val="00FA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F008F2"/>
  <w15:docId w15:val="{24EEA2CD-747A-654D-B51B-0959D9DE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Regular" w:eastAsia="Optima Regular" w:hAnsi="Optima Regular" w:cs="Optima Regular"/>
        <w:sz w:val="24"/>
        <w:szCs w:val="24"/>
        <w:lang w:val="en-US" w:eastAsia="en-US" w:bidi="en-US"/>
        <w14:ligatures w14:val="standardContextual"/>
      </w:rPr>
    </w:rPrDefault>
    <w:pPrDefault>
      <w:pPr>
        <w:suppressAutoHyphens/>
        <w:spacing w:line="3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rsid w:val="00E415FF"/>
    <w:pPr>
      <w:keepNext/>
      <w:spacing w:before="360" w:after="170" w:line="240" w:lineRule="auto"/>
      <w:outlineLvl w:val="0"/>
    </w:pPr>
    <w:rPr>
      <w:rFonts w:asciiTheme="minorHAnsi" w:hAnsiTheme="minorHAnsi"/>
      <w:sz w:val="36"/>
      <w:szCs w:val="60"/>
    </w:rPr>
  </w:style>
  <w:style w:type="paragraph" w:styleId="Heading2">
    <w:name w:val="heading 2"/>
    <w:basedOn w:val="Heading1"/>
    <w:uiPriority w:val="9"/>
    <w:unhideWhenUsed/>
    <w:qFormat/>
    <w:rsid w:val="00F835EF"/>
    <w:pPr>
      <w:outlineLvl w:val="1"/>
    </w:pPr>
    <w:rPr>
      <w:sz w:val="28"/>
      <w:szCs w:val="48"/>
    </w:rPr>
  </w:style>
  <w:style w:type="paragraph" w:styleId="Heading3">
    <w:name w:val="heading 3"/>
    <w:basedOn w:val="Normal"/>
    <w:uiPriority w:val="9"/>
    <w:unhideWhenUsed/>
    <w:qFormat/>
    <w:pPr>
      <w:keepNext/>
      <w:spacing w:line="440" w:lineRule="atLeast"/>
      <w:outlineLvl w:val="2"/>
    </w:pPr>
    <w:rPr>
      <w:sz w:val="40"/>
      <w:szCs w:val="40"/>
    </w:rPr>
  </w:style>
  <w:style w:type="paragraph" w:styleId="Heading4">
    <w:name w:val="heading 4"/>
    <w:basedOn w:val="Normal"/>
    <w:uiPriority w:val="9"/>
    <w:unhideWhenUsed/>
    <w:qFormat/>
    <w:pPr>
      <w:keepNext/>
      <w:outlineLvl w:val="3"/>
    </w:pPr>
    <w:rPr>
      <w:sz w:val="32"/>
      <w:szCs w:val="32"/>
    </w:rPr>
  </w:style>
  <w:style w:type="paragraph" w:styleId="Heading5">
    <w:name w:val="heading 5"/>
    <w:basedOn w:val="Normal"/>
    <w:uiPriority w:val="9"/>
    <w:semiHidden/>
    <w:unhideWhenUsed/>
    <w:qFormat/>
    <w:pPr>
      <w:keepNext/>
      <w:spacing w:line="320" w:lineRule="atLeast"/>
      <w:outlineLvl w:val="4"/>
    </w:pPr>
    <w:rPr>
      <w:sz w:val="28"/>
      <w:szCs w:val="28"/>
      <w:u w:val="single"/>
    </w:rPr>
  </w:style>
  <w:style w:type="paragraph" w:styleId="Heading6">
    <w:name w:val="heading 6"/>
    <w:basedOn w:val="Normal"/>
    <w:uiPriority w:val="9"/>
    <w:semiHidden/>
    <w:unhideWhenUsed/>
    <w:qFormat/>
    <w:pPr>
      <w:keepNext/>
      <w:spacing w:line="240" w:lineRule="atLeas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edList">
    <w:name w:val="Ordered List"/>
    <w:basedOn w:val="Normal"/>
    <w:uiPriority w:val="1"/>
    <w:qFormat/>
  </w:style>
  <w:style w:type="paragraph" w:customStyle="1" w:styleId="UnorderedList">
    <w:name w:val="Unordered List"/>
    <w:basedOn w:val="Normal"/>
    <w:uiPriority w:val="1"/>
    <w:qFormat/>
  </w:style>
  <w:style w:type="paragraph" w:styleId="Caption">
    <w:name w:val="caption"/>
    <w:basedOn w:val="Normal"/>
    <w:uiPriority w:val="1"/>
    <w:semiHidden/>
    <w:unhideWhenUsed/>
    <w:qFormat/>
    <w:pPr>
      <w:spacing w:line="300" w:lineRule="atLeast"/>
      <w:jc w:val="center"/>
    </w:pPr>
    <w:rPr>
      <w:sz w:val="20"/>
      <w:szCs w:val="20"/>
    </w:rPr>
  </w:style>
  <w:style w:type="paragraph" w:customStyle="1" w:styleId="BlockQuote">
    <w:name w:val="Block Quote"/>
    <w:basedOn w:val="Normal"/>
    <w:uiPriority w:val="1"/>
    <w:qFormat/>
  </w:style>
  <w:style w:type="paragraph" w:styleId="FootnoteText">
    <w:name w:val="footnote text"/>
    <w:basedOn w:val="Normal"/>
    <w:uiPriority w:val="1"/>
    <w:qFormat/>
    <w:rsid w:val="00E415FF"/>
    <w:pPr>
      <w:spacing w:after="170" w:line="0" w:lineRule="atLeast"/>
    </w:pPr>
    <w:rPr>
      <w:rFonts w:asciiTheme="minorHAnsi" w:hAnsiTheme="minorHAnsi"/>
      <w:sz w:val="20"/>
    </w:rPr>
  </w:style>
  <w:style w:type="paragraph" w:customStyle="1" w:styleId="RawSourceBlock">
    <w:name w:val="Raw Source Block"/>
    <w:basedOn w:val="Normal"/>
    <w:uiPriority w:val="1"/>
    <w:semiHidden/>
    <w:unhideWhenUsed/>
    <w:qFormat/>
  </w:style>
  <w:style w:type="paragraph" w:customStyle="1" w:styleId="Divider">
    <w:name w:val="Divider"/>
    <w:basedOn w:val="Normal"/>
    <w:uiPriority w:val="1"/>
    <w:semiHidden/>
    <w:unhideWhenUsed/>
    <w:qFormat/>
  </w:style>
  <w:style w:type="paragraph" w:customStyle="1" w:styleId="CodeBlock">
    <w:name w:val="Code Block"/>
    <w:basedOn w:val="Normal"/>
    <w:uiPriority w:val="1"/>
    <w:semiHidden/>
    <w:unhideWhenUsed/>
    <w:qFormat/>
    <w:pPr>
      <w:spacing w:line="215" w:lineRule="atLeast"/>
      <w:ind w:hanging="432"/>
    </w:pPr>
    <w:rPr>
      <w:rFonts w:ascii="Courier New" w:eastAsia="Courier New" w:hAnsi="Courier New" w:cs="Courier New"/>
      <w:color w:val="000000"/>
      <w:sz w:val="18"/>
      <w:szCs w:val="18"/>
    </w:rPr>
  </w:style>
  <w:style w:type="paragraph" w:customStyle="1" w:styleId="CommentBlock">
    <w:name w:val="Comment Block"/>
    <w:basedOn w:val="Normal"/>
    <w:uiPriority w:val="1"/>
    <w:semiHidden/>
    <w:unhideWhenUsed/>
    <w:qFormat/>
    <w:rPr>
      <w:color w:val="838383"/>
    </w:rPr>
  </w:style>
  <w:style w:type="character" w:styleId="FootnoteReference">
    <w:name w:val="footnote reference"/>
    <w:uiPriority w:val="2"/>
    <w:qFormat/>
    <w:rPr>
      <w:rFonts w:ascii="Optima Regular" w:eastAsia="Optima Regular" w:hAnsi="Optima Regular" w:cs="Optima Regular"/>
      <w:b/>
      <w:sz w:val="20"/>
      <w:szCs w:val="20"/>
      <w:vertAlign w:val="superscript"/>
    </w:rPr>
  </w:style>
  <w:style w:type="character" w:customStyle="1" w:styleId="Tag">
    <w:name w:val="Tag"/>
    <w:uiPriority w:val="2"/>
    <w:semiHidden/>
    <w:unhideWhenUsed/>
    <w:qFormat/>
  </w:style>
  <w:style w:type="character" w:customStyle="1" w:styleId="RawSource">
    <w:name w:val="Raw Source"/>
    <w:uiPriority w:val="2"/>
    <w:semiHidden/>
    <w:unhideWhenUsed/>
    <w:qFormat/>
  </w:style>
  <w:style w:type="character" w:customStyle="1" w:styleId="Delete">
    <w:name w:val="Delete"/>
    <w:uiPriority w:val="2"/>
    <w:semiHidden/>
    <w:unhideWhenUsed/>
    <w:qFormat/>
    <w:rPr>
      <w:strike/>
    </w:rPr>
  </w:style>
  <w:style w:type="character" w:styleId="Strong">
    <w:name w:val="Strong"/>
    <w:uiPriority w:val="2"/>
    <w:qFormat/>
    <w:rPr>
      <w:rFonts w:ascii="Optima Regular" w:eastAsia="Optima Regular" w:hAnsi="Optima Regular" w:cs="Optima Regular"/>
      <w:b/>
    </w:rPr>
  </w:style>
  <w:style w:type="character" w:customStyle="1" w:styleId="Footnote">
    <w:name w:val="Footnote"/>
    <w:uiPriority w:val="2"/>
    <w:qFormat/>
    <w:rPr>
      <w:rFonts w:ascii="Optima Regular" w:eastAsia="Optima Regular" w:hAnsi="Optima Regular" w:cs="Optima Regular"/>
      <w:b/>
    </w:rPr>
  </w:style>
  <w:style w:type="character" w:styleId="Emphasis">
    <w:name w:val="Emphasis"/>
    <w:uiPriority w:val="2"/>
    <w:qFormat/>
    <w:rPr>
      <w:rFonts w:ascii="Optima Regular" w:eastAsia="Optima Regular" w:hAnsi="Optima Regular" w:cs="Optima Regular"/>
      <w:i/>
    </w:rPr>
  </w:style>
  <w:style w:type="character" w:customStyle="1" w:styleId="Comment">
    <w:name w:val="Comment"/>
    <w:uiPriority w:val="2"/>
    <w:semiHidden/>
    <w:unhideWhenUsed/>
    <w:qFormat/>
    <w:rPr>
      <w:color w:val="77787B"/>
    </w:rPr>
  </w:style>
  <w:style w:type="character" w:customStyle="1" w:styleId="Link">
    <w:name w:val="Link"/>
    <w:uiPriority w:val="2"/>
    <w:qFormat/>
    <w:rPr>
      <w:rFonts w:ascii="Courier New" w:eastAsia="Courier New" w:hAnsi="Courier New" w:cs="Courier New"/>
      <w:u w:val="single"/>
    </w:rPr>
  </w:style>
  <w:style w:type="character" w:customStyle="1" w:styleId="Marked">
    <w:name w:val="Marked"/>
    <w:uiPriority w:val="2"/>
    <w:semiHidden/>
    <w:unhideWhenUsed/>
    <w:qFormat/>
  </w:style>
  <w:style w:type="character" w:customStyle="1" w:styleId="Annotation">
    <w:name w:val="Annotation"/>
    <w:uiPriority w:val="2"/>
    <w:semiHidden/>
    <w:unhideWhenUsed/>
    <w:qFormat/>
  </w:style>
  <w:style w:type="character" w:customStyle="1" w:styleId="Code">
    <w:name w:val="Code"/>
    <w:uiPriority w:val="2"/>
    <w:semiHidden/>
    <w:unhideWhenUsed/>
    <w:qFormat/>
    <w:rPr>
      <w:rFonts w:ascii="Courier New" w:eastAsia="Courier New" w:hAnsi="Courier New" w:cs="Courier New"/>
      <w:sz w:val="18"/>
      <w:szCs w:val="18"/>
    </w:rPr>
  </w:style>
  <w:style w:type="character" w:customStyle="1" w:styleId="Citation">
    <w:name w:val="Citation"/>
    <w:uiPriority w:val="2"/>
    <w:semiHidden/>
    <w:unhideWhenUsed/>
    <w:qFormat/>
    <w:rPr>
      <w:rFonts w:ascii="Optima Regular" w:eastAsia="Optima Regular" w:hAnsi="Optima Regular" w:cs="Optima Regular"/>
      <w:i/>
    </w:rPr>
  </w:style>
  <w:style w:type="character" w:styleId="CommentReference">
    <w:name w:val="annotation reference"/>
    <w:basedOn w:val="DefaultParagraphFont"/>
    <w:uiPriority w:val="99"/>
    <w:semiHidden/>
    <w:unhideWhenUsed/>
    <w:rsid w:val="00BC73B4"/>
    <w:rPr>
      <w:sz w:val="16"/>
      <w:szCs w:val="16"/>
    </w:rPr>
  </w:style>
  <w:style w:type="paragraph" w:styleId="CommentText">
    <w:name w:val="annotation text"/>
    <w:basedOn w:val="Normal"/>
    <w:link w:val="CommentTextChar"/>
    <w:uiPriority w:val="99"/>
    <w:unhideWhenUsed/>
    <w:rsid w:val="00BC73B4"/>
    <w:pPr>
      <w:spacing w:line="240" w:lineRule="auto"/>
    </w:pPr>
    <w:rPr>
      <w:sz w:val="20"/>
      <w:szCs w:val="20"/>
    </w:rPr>
  </w:style>
  <w:style w:type="character" w:customStyle="1" w:styleId="CommentTextChar">
    <w:name w:val="Comment Text Char"/>
    <w:basedOn w:val="DefaultParagraphFont"/>
    <w:link w:val="CommentText"/>
    <w:uiPriority w:val="99"/>
    <w:rsid w:val="00BC73B4"/>
    <w:rPr>
      <w:sz w:val="20"/>
      <w:szCs w:val="20"/>
    </w:rPr>
  </w:style>
  <w:style w:type="paragraph" w:styleId="CommentSubject">
    <w:name w:val="annotation subject"/>
    <w:basedOn w:val="CommentText"/>
    <w:next w:val="CommentText"/>
    <w:link w:val="CommentSubjectChar"/>
    <w:uiPriority w:val="99"/>
    <w:semiHidden/>
    <w:unhideWhenUsed/>
    <w:rsid w:val="00BC73B4"/>
    <w:rPr>
      <w:b/>
      <w:bCs/>
    </w:rPr>
  </w:style>
  <w:style w:type="character" w:customStyle="1" w:styleId="CommentSubjectChar">
    <w:name w:val="Comment Subject Char"/>
    <w:basedOn w:val="CommentTextChar"/>
    <w:link w:val="CommentSubject"/>
    <w:uiPriority w:val="99"/>
    <w:semiHidden/>
    <w:rsid w:val="00BC73B4"/>
    <w:rPr>
      <w:b/>
      <w:bCs/>
      <w:sz w:val="20"/>
      <w:szCs w:val="20"/>
    </w:rPr>
  </w:style>
  <w:style w:type="paragraph" w:styleId="BalloonText">
    <w:name w:val="Balloon Text"/>
    <w:basedOn w:val="Normal"/>
    <w:link w:val="BalloonTextChar"/>
    <w:uiPriority w:val="99"/>
    <w:semiHidden/>
    <w:unhideWhenUsed/>
    <w:rsid w:val="00811A0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1A04"/>
    <w:rPr>
      <w:rFonts w:ascii="Times New Roman" w:hAnsi="Times New Roman" w:cs="Times New Roman"/>
      <w:sz w:val="18"/>
      <w:szCs w:val="18"/>
    </w:rPr>
  </w:style>
  <w:style w:type="paragraph" w:styleId="Title">
    <w:name w:val="Title"/>
    <w:basedOn w:val="Normal"/>
    <w:next w:val="Normal"/>
    <w:link w:val="TitleChar"/>
    <w:uiPriority w:val="10"/>
    <w:qFormat/>
    <w:rsid w:val="009B39B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9B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35432"/>
    <w:rPr>
      <w:color w:val="0563C1" w:themeColor="hyperlink"/>
      <w:u w:val="single"/>
    </w:rPr>
  </w:style>
  <w:style w:type="character" w:styleId="UnresolvedMention">
    <w:name w:val="Unresolved Mention"/>
    <w:basedOn w:val="DefaultParagraphFont"/>
    <w:uiPriority w:val="99"/>
    <w:semiHidden/>
    <w:unhideWhenUsed/>
    <w:rsid w:val="00B35432"/>
    <w:rPr>
      <w:color w:val="605E5C"/>
      <w:shd w:val="clear" w:color="auto" w:fill="E1DFDD"/>
    </w:rPr>
  </w:style>
  <w:style w:type="character" w:styleId="FollowedHyperlink">
    <w:name w:val="FollowedHyperlink"/>
    <w:basedOn w:val="DefaultParagraphFont"/>
    <w:uiPriority w:val="99"/>
    <w:semiHidden/>
    <w:unhideWhenUsed/>
    <w:rsid w:val="00B24D3C"/>
    <w:rPr>
      <w:color w:val="954F72" w:themeColor="followedHyperlink"/>
      <w:u w:val="single"/>
    </w:rPr>
  </w:style>
  <w:style w:type="paragraph" w:styleId="Revision">
    <w:name w:val="Revision"/>
    <w:hidden/>
    <w:uiPriority w:val="99"/>
    <w:semiHidden/>
    <w:rsid w:val="000306DE"/>
    <w:pPr>
      <w:suppressAutoHyphens w:val="0"/>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8305">
      <w:bodyDiv w:val="1"/>
      <w:marLeft w:val="0"/>
      <w:marRight w:val="0"/>
      <w:marTop w:val="0"/>
      <w:marBottom w:val="0"/>
      <w:divBdr>
        <w:top w:val="none" w:sz="0" w:space="0" w:color="auto"/>
        <w:left w:val="none" w:sz="0" w:space="0" w:color="auto"/>
        <w:bottom w:val="none" w:sz="0" w:space="0" w:color="auto"/>
        <w:right w:val="none" w:sz="0" w:space="0" w:color="auto"/>
      </w:divBdr>
    </w:div>
    <w:div w:id="474297761">
      <w:bodyDiv w:val="1"/>
      <w:marLeft w:val="0"/>
      <w:marRight w:val="0"/>
      <w:marTop w:val="0"/>
      <w:marBottom w:val="0"/>
      <w:divBdr>
        <w:top w:val="none" w:sz="0" w:space="0" w:color="auto"/>
        <w:left w:val="none" w:sz="0" w:space="0" w:color="auto"/>
        <w:bottom w:val="none" w:sz="0" w:space="0" w:color="auto"/>
        <w:right w:val="none" w:sz="0" w:space="0" w:color="auto"/>
      </w:divBdr>
    </w:div>
    <w:div w:id="611479430">
      <w:bodyDiv w:val="1"/>
      <w:marLeft w:val="0"/>
      <w:marRight w:val="0"/>
      <w:marTop w:val="0"/>
      <w:marBottom w:val="0"/>
      <w:divBdr>
        <w:top w:val="none" w:sz="0" w:space="0" w:color="auto"/>
        <w:left w:val="none" w:sz="0" w:space="0" w:color="auto"/>
        <w:bottom w:val="none" w:sz="0" w:space="0" w:color="auto"/>
        <w:right w:val="none" w:sz="0" w:space="0" w:color="auto"/>
      </w:divBdr>
    </w:div>
    <w:div w:id="957756254">
      <w:bodyDiv w:val="1"/>
      <w:marLeft w:val="0"/>
      <w:marRight w:val="0"/>
      <w:marTop w:val="0"/>
      <w:marBottom w:val="0"/>
      <w:divBdr>
        <w:top w:val="none" w:sz="0" w:space="0" w:color="auto"/>
        <w:left w:val="none" w:sz="0" w:space="0" w:color="auto"/>
        <w:bottom w:val="none" w:sz="0" w:space="0" w:color="auto"/>
        <w:right w:val="none" w:sz="0" w:space="0" w:color="auto"/>
      </w:divBdr>
    </w:div>
    <w:div w:id="1397898851">
      <w:bodyDiv w:val="1"/>
      <w:marLeft w:val="0"/>
      <w:marRight w:val="0"/>
      <w:marTop w:val="0"/>
      <w:marBottom w:val="0"/>
      <w:divBdr>
        <w:top w:val="none" w:sz="0" w:space="0" w:color="auto"/>
        <w:left w:val="none" w:sz="0" w:space="0" w:color="auto"/>
        <w:bottom w:val="none" w:sz="0" w:space="0" w:color="auto"/>
        <w:right w:val="none" w:sz="0" w:space="0" w:color="auto"/>
      </w:divBdr>
    </w:div>
    <w:div w:id="1421559553">
      <w:bodyDiv w:val="1"/>
      <w:marLeft w:val="0"/>
      <w:marRight w:val="0"/>
      <w:marTop w:val="0"/>
      <w:marBottom w:val="0"/>
      <w:divBdr>
        <w:top w:val="none" w:sz="0" w:space="0" w:color="auto"/>
        <w:left w:val="none" w:sz="0" w:space="0" w:color="auto"/>
        <w:bottom w:val="none" w:sz="0" w:space="0" w:color="auto"/>
        <w:right w:val="none" w:sz="0" w:space="0" w:color="auto"/>
      </w:divBdr>
    </w:div>
    <w:div w:id="1637835288">
      <w:bodyDiv w:val="1"/>
      <w:marLeft w:val="0"/>
      <w:marRight w:val="0"/>
      <w:marTop w:val="0"/>
      <w:marBottom w:val="0"/>
      <w:divBdr>
        <w:top w:val="none" w:sz="0" w:space="0" w:color="auto"/>
        <w:left w:val="none" w:sz="0" w:space="0" w:color="auto"/>
        <w:bottom w:val="none" w:sz="0" w:space="0" w:color="auto"/>
        <w:right w:val="none" w:sz="0" w:space="0" w:color="auto"/>
      </w:divBdr>
    </w:div>
    <w:div w:id="2123726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2B22E-0CC2-8247-A8AB-E6592036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A Miller</cp:lastModifiedBy>
  <cp:revision>5</cp:revision>
  <dcterms:created xsi:type="dcterms:W3CDTF">2021-07-19T19:25:00Z</dcterms:created>
  <dcterms:modified xsi:type="dcterms:W3CDTF">2021-07-19T19:37:00Z</dcterms:modified>
</cp:coreProperties>
</file>